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3A529"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REPUBLIKA SRPSKA</w:t>
      </w:r>
    </w:p>
    <w:p w14:paraId="00D3F9DA"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VLADA</w:t>
      </w:r>
    </w:p>
    <w:p w14:paraId="5F24DF82" w14:textId="77777777" w:rsidR="003A493E" w:rsidRPr="009D708F" w:rsidRDefault="003A493E" w:rsidP="00F1207D">
      <w:pPr>
        <w:spacing w:after="0" w:line="240" w:lineRule="auto"/>
        <w:rPr>
          <w:rFonts w:ascii="Times New Roman" w:eastAsia="Times New Roman" w:hAnsi="Times New Roman" w:cs="Times New Roman"/>
          <w:b/>
          <w:sz w:val="28"/>
          <w:szCs w:val="28"/>
          <w:lang w:val="sr-Cyrl-BA"/>
        </w:rPr>
      </w:pPr>
    </w:p>
    <w:p w14:paraId="249F6ABA" w14:textId="77777777" w:rsidR="003A493E" w:rsidRPr="009D708F" w:rsidRDefault="003A493E" w:rsidP="00F1207D">
      <w:pPr>
        <w:spacing w:after="0" w:line="240" w:lineRule="auto"/>
        <w:rPr>
          <w:rFonts w:ascii="Times New Roman" w:eastAsia="Times New Roman" w:hAnsi="Times New Roman" w:cs="Times New Roman"/>
          <w:b/>
          <w:sz w:val="28"/>
          <w:szCs w:val="28"/>
          <w:lang w:val="sr-Cyrl-BA"/>
        </w:rPr>
      </w:pPr>
    </w:p>
    <w:p w14:paraId="12CE211D" w14:textId="77777777" w:rsidR="003A493E" w:rsidRPr="009D708F" w:rsidRDefault="003A493E" w:rsidP="00F1207D">
      <w:pPr>
        <w:tabs>
          <w:tab w:val="center" w:pos="7560"/>
        </w:tabs>
        <w:spacing w:after="0" w:line="240" w:lineRule="auto"/>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ab/>
        <w:t>PRIJEDLOG</w:t>
      </w:r>
    </w:p>
    <w:p w14:paraId="08D90A37" w14:textId="77777777" w:rsidR="003A493E" w:rsidRPr="009D708F" w:rsidRDefault="003A493E" w:rsidP="00F1207D">
      <w:pPr>
        <w:tabs>
          <w:tab w:val="center" w:pos="7560"/>
        </w:tabs>
        <w:spacing w:after="0" w:line="240" w:lineRule="auto"/>
        <w:jc w:val="right"/>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(po hitnom postupku)</w:t>
      </w:r>
    </w:p>
    <w:p w14:paraId="096987B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3087757B"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7B2C3E7"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0012550E"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A55AF49"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24325C03"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3B00B40F"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25087C8A"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19E92D9"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B746B1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C3C5C04"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2A2F46C" w14:textId="77777777" w:rsidR="003A493E" w:rsidRPr="009D708F" w:rsidRDefault="003A493E" w:rsidP="00F1207D">
      <w:pPr>
        <w:spacing w:after="0" w:line="240" w:lineRule="auto"/>
        <w:jc w:val="center"/>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ZAKON</w:t>
      </w:r>
    </w:p>
    <w:p w14:paraId="0087AD74" w14:textId="11CE7C8C" w:rsidR="003A493E" w:rsidRPr="009D708F" w:rsidRDefault="003A493E" w:rsidP="00F1207D">
      <w:pPr>
        <w:spacing w:after="0" w:line="240" w:lineRule="auto"/>
        <w:jc w:val="center"/>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 xml:space="preserve">O PLATAMA ZAPOSLENIH </w:t>
      </w:r>
      <w:r w:rsidRPr="009D708F">
        <w:rPr>
          <w:rFonts w:ascii="Times New Roman" w:eastAsia="Times New Roman" w:hAnsi="Times New Roman" w:cs="Times New Roman"/>
          <w:b/>
          <w:bCs/>
          <w:color w:val="000000"/>
          <w:sz w:val="28"/>
          <w:szCs w:val="28"/>
          <w:bdr w:val="none" w:sz="0" w:space="0" w:color="auto" w:frame="1"/>
          <w:shd w:val="clear" w:color="auto" w:fill="FFFFFF"/>
          <w:lang w:val="sr-Cyrl-BA" w:eastAsia="en-GB"/>
        </w:rPr>
        <w:t>U MINISTARSTVU UNUTRAŠN</w:t>
      </w:r>
      <w:r>
        <w:rPr>
          <w:rFonts w:ascii="Times New Roman" w:eastAsia="Times New Roman" w:hAnsi="Times New Roman" w:cs="Times New Roman"/>
          <w:b/>
          <w:bCs/>
          <w:color w:val="000000"/>
          <w:sz w:val="28"/>
          <w:szCs w:val="28"/>
          <w:bdr w:val="none" w:sz="0" w:space="0" w:color="auto" w:frame="1"/>
          <w:shd w:val="clear" w:color="auto" w:fill="FFFFFF"/>
          <w:lang w:val="sr-Latn-BA" w:eastAsia="en-GB"/>
        </w:rPr>
        <w:t>J</w:t>
      </w:r>
      <w:r w:rsidRPr="009D708F">
        <w:rPr>
          <w:rFonts w:ascii="Times New Roman" w:eastAsia="Times New Roman" w:hAnsi="Times New Roman" w:cs="Times New Roman"/>
          <w:b/>
          <w:bCs/>
          <w:color w:val="000000"/>
          <w:sz w:val="28"/>
          <w:szCs w:val="28"/>
          <w:bdr w:val="none" w:sz="0" w:space="0" w:color="auto" w:frame="1"/>
          <w:shd w:val="clear" w:color="auto" w:fill="FFFFFF"/>
          <w:lang w:val="sr-Cyrl-BA" w:eastAsia="en-GB"/>
        </w:rPr>
        <w:t>IH POSLOVA REPUBLIKE SRPSKE</w:t>
      </w:r>
    </w:p>
    <w:p w14:paraId="7015E2ED" w14:textId="77777777" w:rsidR="003A493E" w:rsidRPr="009D708F" w:rsidRDefault="003A493E" w:rsidP="00F1207D">
      <w:pPr>
        <w:spacing w:after="0" w:line="240" w:lineRule="auto"/>
        <w:jc w:val="center"/>
        <w:rPr>
          <w:rFonts w:ascii="Times New Roman" w:eastAsia="Times New Roman" w:hAnsi="Times New Roman" w:cs="Times New Roman"/>
          <w:b/>
          <w:sz w:val="28"/>
          <w:szCs w:val="28"/>
          <w:lang w:val="sr-Cyrl-BA"/>
        </w:rPr>
      </w:pPr>
    </w:p>
    <w:p w14:paraId="12AF8940" w14:textId="77777777" w:rsidR="003A493E" w:rsidRPr="009D708F" w:rsidRDefault="003A493E" w:rsidP="00F1207D">
      <w:pPr>
        <w:spacing w:after="0" w:line="240" w:lineRule="auto"/>
        <w:jc w:val="center"/>
        <w:rPr>
          <w:rFonts w:ascii="Times New Roman" w:eastAsia="Times New Roman" w:hAnsi="Times New Roman" w:cs="Times New Roman"/>
          <w:b/>
          <w:sz w:val="28"/>
          <w:szCs w:val="28"/>
          <w:lang w:val="sr-Cyrl-BA"/>
        </w:rPr>
      </w:pPr>
    </w:p>
    <w:p w14:paraId="73311185"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3C7A2124"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34562571"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67E71ED7"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28970030"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3EF025C"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33A63DB"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321599A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01B3A3DD"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63A1F7C0"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7AA6FDF"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09296CD"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2B019AD"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8D5EE9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522E2005"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4E8F368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672AF922"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p>
    <w:p w14:paraId="76A47A5F" w14:textId="77777777" w:rsidR="003A493E" w:rsidRPr="009D708F" w:rsidRDefault="003A493E" w:rsidP="00F1207D">
      <w:pPr>
        <w:spacing w:after="0" w:line="240" w:lineRule="auto"/>
        <w:jc w:val="both"/>
        <w:rPr>
          <w:rFonts w:ascii="Times New Roman" w:eastAsia="Times New Roman" w:hAnsi="Times New Roman" w:cs="Times New Roman"/>
          <w:b/>
          <w:sz w:val="28"/>
          <w:szCs w:val="28"/>
          <w:lang w:val="sr-Cyrl-BA"/>
        </w:rPr>
      </w:pPr>
      <w:r w:rsidRPr="009D708F">
        <w:rPr>
          <w:rFonts w:ascii="Times New Roman" w:eastAsia="Times New Roman" w:hAnsi="Times New Roman" w:cs="Times New Roman"/>
          <w:b/>
          <w:sz w:val="28"/>
          <w:szCs w:val="28"/>
          <w:lang w:val="sr-Cyrl-BA"/>
        </w:rPr>
        <w:t>Banja Luka, mart 2025. godine</w:t>
      </w:r>
    </w:p>
    <w:p w14:paraId="1EF7735E" w14:textId="77777777" w:rsidR="003A493E" w:rsidRPr="009D708F" w:rsidRDefault="003A493E" w:rsidP="00F1207D">
      <w:pPr>
        <w:spacing w:after="0" w:line="240" w:lineRule="auto"/>
        <w:jc w:val="both"/>
        <w:rPr>
          <w:rFonts w:ascii="Times New Roman" w:eastAsia="Times New Roman" w:hAnsi="Times New Roman" w:cs="Times New Roman"/>
          <w:b/>
          <w:sz w:val="24"/>
          <w:szCs w:val="24"/>
          <w:lang w:val="sr-Cyrl-BA"/>
        </w:rPr>
      </w:pPr>
    </w:p>
    <w:p w14:paraId="1611A382" w14:textId="77777777" w:rsidR="003A493E" w:rsidRPr="009D708F" w:rsidRDefault="003A493E" w:rsidP="00F1207D">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sz w:val="24"/>
          <w:szCs w:val="24"/>
          <w:lang w:val="sr-Cyrl-BA"/>
        </w:rPr>
        <w:br w:type="page"/>
      </w:r>
    </w:p>
    <w:p w14:paraId="3DBA7B35" w14:textId="77777777" w:rsidR="003A493E" w:rsidRPr="009D708F" w:rsidRDefault="003A493E" w:rsidP="00F1207D">
      <w:pPr>
        <w:tabs>
          <w:tab w:val="center" w:pos="7560"/>
        </w:tabs>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lastRenderedPageBreak/>
        <w:tab/>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Prijedlog</w:t>
      </w:r>
    </w:p>
    <w:p w14:paraId="361576F2" w14:textId="77777777" w:rsidR="003A493E" w:rsidRPr="009D708F" w:rsidRDefault="003A493E" w:rsidP="00F1207D">
      <w:pPr>
        <w:tabs>
          <w:tab w:val="center" w:pos="7560"/>
        </w:tabs>
        <w:spacing w:after="0" w:line="240" w:lineRule="auto"/>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ab/>
        <w:t>(po hitnom postupku)</w:t>
      </w:r>
    </w:p>
    <w:p w14:paraId="708101D2" w14:textId="77777777" w:rsidR="003A493E" w:rsidRPr="009D708F" w:rsidRDefault="003A493E" w:rsidP="00F1207D">
      <w:pPr>
        <w:spacing w:after="0" w:line="240" w:lineRule="auto"/>
        <w:jc w:val="center"/>
        <w:rPr>
          <w:rFonts w:ascii="Times New Roman" w:eastAsia="Times New Roman" w:hAnsi="Times New Roman" w:cs="Times New Roman"/>
          <w:b/>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br/>
        <w:t>ZAKON</w:t>
      </w:r>
    </w:p>
    <w:p w14:paraId="202FC250" w14:textId="65C9F2F0" w:rsidR="003A493E" w:rsidRPr="009D708F" w:rsidRDefault="003A493E" w:rsidP="00F1207D">
      <w:pPr>
        <w:spacing w:after="0" w:line="240" w:lineRule="auto"/>
        <w:jc w:val="center"/>
        <w:rPr>
          <w:rFonts w:ascii="Times New Roman" w:eastAsia="Times New Roman" w:hAnsi="Times New Roman" w:cs="Times New Roman"/>
          <w:b/>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O PLATAMA ZAPOSLENIH U MINISTARSTVU UNUTRAŠN</w:t>
      </w:r>
      <w:r>
        <w:rPr>
          <w:rFonts w:ascii="Times New Roman" w:eastAsia="Times New Roman" w:hAnsi="Times New Roman" w:cs="Times New Roman"/>
          <w:b/>
          <w:bCs/>
          <w:color w:val="000000"/>
          <w:sz w:val="24"/>
          <w:szCs w:val="24"/>
          <w:bdr w:val="none" w:sz="0" w:space="0" w:color="auto" w:frame="1"/>
          <w:shd w:val="clear" w:color="auto" w:fill="FFFFFF"/>
          <w:lang w:val="sr-Latn-BA" w:eastAsia="en-GB"/>
        </w:rPr>
        <w:t>J</w:t>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IH POSLOVA REPUBLIKE SRPSKE</w:t>
      </w:r>
    </w:p>
    <w:p w14:paraId="633E35A0" w14:textId="77777777" w:rsidR="003A493E" w:rsidRPr="009D708F" w:rsidRDefault="003A493E" w:rsidP="00F1207D">
      <w:pPr>
        <w:spacing w:after="0" w:line="240" w:lineRule="auto"/>
        <w:rPr>
          <w:rFonts w:ascii="Times New Roman" w:eastAsia="Times New Roman" w:hAnsi="Times New Roman" w:cs="Times New Roman"/>
          <w:sz w:val="24"/>
          <w:szCs w:val="24"/>
          <w:lang w:val="sr-Cyrl-BA" w:eastAsia="en-GB"/>
        </w:rPr>
      </w:pPr>
    </w:p>
    <w:p w14:paraId="649C2EAA" w14:textId="77777777" w:rsidR="003A493E" w:rsidRPr="009D708F" w:rsidRDefault="003A493E" w:rsidP="00F1207D">
      <w:pPr>
        <w:spacing w:after="0" w:line="240" w:lineRule="auto"/>
        <w:rPr>
          <w:rFonts w:ascii="Times New Roman" w:eastAsia="Times New Roman" w:hAnsi="Times New Roman" w:cs="Times New Roman"/>
          <w:sz w:val="24"/>
          <w:szCs w:val="24"/>
          <w:lang w:val="sr-Cyrl-BA" w:eastAsia="en-GB"/>
        </w:rPr>
      </w:pPr>
    </w:p>
    <w:p w14:paraId="56B70D0B" w14:textId="77777777" w:rsidR="003A493E" w:rsidRPr="009D708F" w:rsidRDefault="003A493E" w:rsidP="00F1207D">
      <w:pPr>
        <w:spacing w:after="0" w:line="240" w:lineRule="auto"/>
        <w:rPr>
          <w:rFonts w:ascii="Times New Roman" w:eastAsia="Times New Roman" w:hAnsi="Times New Roman" w:cs="Times New Roman"/>
          <w:sz w:val="24"/>
          <w:szCs w:val="24"/>
          <w:lang w:val="sr-Cyrl-BA" w:eastAsia="en-GB"/>
        </w:rPr>
      </w:pPr>
    </w:p>
    <w:p w14:paraId="477C3E4E"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0" w:name="clan60000001"/>
      <w:bookmarkEnd w:id="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w:t>
      </w:r>
      <w:bookmarkStart w:id="1" w:name="10001"/>
      <w:bookmarkEnd w:id="1"/>
    </w:p>
    <w:p w14:paraId="046F11FA" w14:textId="77777777" w:rsidR="003A493E" w:rsidRPr="009D708F" w:rsidRDefault="003A493E" w:rsidP="00F1207D">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p>
    <w:p w14:paraId="34115CEB" w14:textId="77777777" w:rsidR="003A493E" w:rsidRPr="009D708F" w:rsidRDefault="003A493E" w:rsidP="00F1207D">
      <w:pPr>
        <w:tabs>
          <w:tab w:val="center" w:pos="4513"/>
        </w:tabs>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Ovim zakonom uređuje se način utvrđivanja plata i drugih </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naknada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policijskih službenika, državnih službenika i namještenika zaposlenih u Ministarstvu unutrašnjih poslova (u daljem tekstu: zaposleni).</w:t>
      </w:r>
    </w:p>
    <w:p w14:paraId="19266696" w14:textId="77777777" w:rsidR="003A493E" w:rsidRPr="009D708F" w:rsidRDefault="003A493E" w:rsidP="00F1207D">
      <w:pPr>
        <w:tabs>
          <w:tab w:val="center" w:pos="4513"/>
        </w:tabs>
        <w:spacing w:after="0" w:line="240" w:lineRule="auto"/>
        <w:jc w:val="both"/>
        <w:rPr>
          <w:rFonts w:ascii="Times New Roman" w:eastAsia="Times New Roman" w:hAnsi="Times New Roman" w:cs="Times New Roman"/>
          <w:sz w:val="24"/>
          <w:szCs w:val="24"/>
          <w:lang w:val="sr-Cyrl-BA" w:eastAsia="en-GB"/>
        </w:rPr>
      </w:pPr>
    </w:p>
    <w:p w14:paraId="713A3958"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 w:name="clan60000002"/>
      <w:bookmarkEnd w:id="2"/>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2.</w:t>
      </w:r>
    </w:p>
    <w:p w14:paraId="61B6CF4A"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3D3B407F" w14:textId="77777777" w:rsidR="003A493E" w:rsidRPr="009D708F" w:rsidRDefault="003A493E" w:rsidP="00F1207D">
      <w:pPr>
        <w:spacing w:after="0" w:line="240" w:lineRule="auto"/>
        <w:ind w:firstLine="706"/>
        <w:jc w:val="both"/>
        <w:rPr>
          <w:rFonts w:ascii="Times New Roman" w:hAnsi="Times New Roman" w:cs="Times New Roman"/>
          <w:sz w:val="24"/>
          <w:szCs w:val="24"/>
          <w:lang w:val="sr-Cyrl-BA" w:eastAsia="bs-Latn-BA"/>
        </w:rPr>
      </w:pPr>
      <w:bookmarkStart w:id="3" w:name="10002"/>
      <w:bookmarkEnd w:id="3"/>
      <w:r w:rsidRPr="009D708F">
        <w:rPr>
          <w:rFonts w:ascii="Times New Roman" w:hAnsi="Times New Roman" w:cs="Times New Roman"/>
          <w:sz w:val="24"/>
          <w:szCs w:val="24"/>
          <w:lang w:val="sr-Cyrl-BA" w:eastAsia="bs-Latn-BA"/>
        </w:rPr>
        <w:t xml:space="preserve">(1) Plata zaposlenih sastoji se od osnovne plate, uvećanja plate i naknada propisanih ovim zakonom. </w:t>
      </w:r>
    </w:p>
    <w:p w14:paraId="25261038" w14:textId="77777777" w:rsidR="003A493E" w:rsidRPr="009D708F" w:rsidRDefault="003A493E" w:rsidP="00F1207D">
      <w:pPr>
        <w:spacing w:after="0" w:line="240" w:lineRule="auto"/>
        <w:ind w:firstLine="706"/>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Plata iz stava 1. ovog člana predstavlja bruto platu.</w:t>
      </w:r>
    </w:p>
    <w:p w14:paraId="40490425" w14:textId="77777777" w:rsidR="003A493E" w:rsidRPr="009D708F" w:rsidRDefault="003A493E" w:rsidP="00F1207D">
      <w:pPr>
        <w:spacing w:after="0" w:line="240" w:lineRule="auto"/>
        <w:ind w:firstLine="706"/>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eastAsia="bs-Latn-BA"/>
        </w:rPr>
        <w:t xml:space="preserve">(3) U svim elementima koji čine platu iz stava 1. ovog člana sadržani su </w:t>
      </w:r>
      <w:r w:rsidRPr="009D708F">
        <w:rPr>
          <w:rFonts w:ascii="Times New Roman" w:hAnsi="Times New Roman" w:cs="Times New Roman"/>
          <w:sz w:val="24"/>
          <w:szCs w:val="24"/>
          <w:lang w:val="sr-Cyrl-BA"/>
        </w:rPr>
        <w:t>porez na dohodak i doprinosi.</w:t>
      </w:r>
    </w:p>
    <w:p w14:paraId="4C30C413" w14:textId="77777777" w:rsidR="003A493E" w:rsidRPr="009D708F" w:rsidRDefault="003A493E" w:rsidP="00F1207D">
      <w:pPr>
        <w:spacing w:after="0" w:line="240" w:lineRule="auto"/>
        <w:ind w:firstLine="706"/>
        <w:jc w:val="both"/>
        <w:rPr>
          <w:rFonts w:ascii="Times New Roman" w:eastAsia="Times New Roman" w:hAnsi="Times New Roman" w:cs="Times New Roman"/>
          <w:sz w:val="24"/>
          <w:szCs w:val="24"/>
          <w:lang w:val="sr-Cyrl-BA" w:eastAsia="en-GB"/>
        </w:rPr>
      </w:pPr>
    </w:p>
    <w:p w14:paraId="05DEF56E"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4" w:name="clan60000003"/>
      <w:bookmarkEnd w:id="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3.</w:t>
      </w:r>
    </w:p>
    <w:p w14:paraId="557A3F59"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4DDD109F"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5" w:name="10003"/>
      <w:bookmarkEnd w:id="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Pravo na platu ostvaruje se danom stupanja na rad.</w:t>
      </w:r>
    </w:p>
    <w:p w14:paraId="34D3950E"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Pravo na platu prestaje danom prestanka radnog odnosa.</w:t>
      </w:r>
    </w:p>
    <w:p w14:paraId="340A0624"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6" w:name="clan60000004"/>
      <w:bookmarkEnd w:id="6"/>
    </w:p>
    <w:p w14:paraId="7F9A5490" w14:textId="77777777" w:rsidR="003A493E" w:rsidRPr="009D708F" w:rsidRDefault="003A493E" w:rsidP="00F1207D">
      <w:pPr>
        <w:spacing w:after="0" w:line="240" w:lineRule="auto"/>
        <w:jc w:val="center"/>
        <w:rPr>
          <w:rFonts w:ascii="Times New Roman" w:eastAsia="Times New Roman" w:hAnsi="Times New Roman" w:cs="Times New Roman"/>
          <w:color w:val="000000"/>
          <w:sz w:val="24"/>
          <w:szCs w:val="24"/>
          <w:bdr w:val="none" w:sz="0" w:space="0" w:color="auto" w:frame="1"/>
          <w:shd w:val="clear" w:color="auto" w:fill="FFFFFF"/>
          <w:lang w:val="sr-Cyrl-BA" w:eastAsia="sr-Cyrl-BA"/>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4</w:t>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w:t>
      </w:r>
    </w:p>
    <w:p w14:paraId="5EAB0F13"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1425247F" wp14:editId="6FF5DE25">
            <wp:extent cx="71755" cy="71755"/>
            <wp:effectExtent l="0" t="0" r="4445" b="4445"/>
            <wp:docPr id="68" name="Picture 68"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4658329E" wp14:editId="409AB6EF">
            <wp:extent cx="71755" cy="71755"/>
            <wp:effectExtent l="0" t="0" r="4445" b="4445"/>
            <wp:docPr id="67" name="Picture 67"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636E21FE"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7" w:name="10004"/>
      <w:bookmarkEnd w:id="7"/>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Zaposleni imaju pravo na platu u skladu sa odredbama ovog zakona.</w:t>
      </w:r>
    </w:p>
    <w:p w14:paraId="131B022A"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Plata se isplaćuje u tekućem mjesecu za prethodni mjesec u skladu sa mjesečnim planom potrošnje budžeta Republike Srpske (u daljem tekstu: budžet).</w:t>
      </w:r>
    </w:p>
    <w:p w14:paraId="0E2EC686"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Sredstva za plate obezbjeđuju se u budžetu.</w:t>
      </w:r>
    </w:p>
    <w:p w14:paraId="3382BE2D"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39C6805E" w14:textId="77777777" w:rsidR="003A493E" w:rsidRPr="009D708F" w:rsidRDefault="003A493E" w:rsidP="00F1207D">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bookmarkStart w:id="8" w:name="clan60000005"/>
      <w:bookmarkEnd w:id="8"/>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5.</w:t>
      </w:r>
    </w:p>
    <w:p w14:paraId="0F375C96"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59E79013"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9" w:name="10005"/>
      <w:bookmarkEnd w:id="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Osnovna plata obračunava se mjesečno za puno radno vrijeme prema radnom mjestu na koje je zaposleni raspoređen i odgovarajućoj platnoj grupi.</w:t>
      </w:r>
    </w:p>
    <w:p w14:paraId="238F21D7"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Osnovna plata iz stava 1. ovog člana je proizvod cijene rada kao izraza vrijednosti za najjednostavniji rad i koeficijenta utvrđenog prema platnoj grupi.</w:t>
      </w:r>
    </w:p>
    <w:p w14:paraId="4511EF06" w14:textId="77777777" w:rsidR="003A493E" w:rsidRPr="009D708F" w:rsidRDefault="003A493E" w:rsidP="00F1207D">
      <w:pPr>
        <w:autoSpaceDE w:val="0"/>
        <w:autoSpaceDN w:val="0"/>
        <w:adjustRightInd w:val="0"/>
        <w:spacing w:after="0" w:line="240" w:lineRule="auto"/>
        <w:ind w:firstLine="709"/>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(3) Uvećanje osnovne plate za svaku navršenu godinu staža osiguranja iznosi:</w:t>
      </w:r>
    </w:p>
    <w:p w14:paraId="5C0BA2AD" w14:textId="77777777" w:rsidR="003A493E" w:rsidRPr="009D708F" w:rsidRDefault="003A493E" w:rsidP="00F1207D">
      <w:pPr>
        <w:autoSpaceDE w:val="0"/>
        <w:autoSpaceDN w:val="0"/>
        <w:adjustRightInd w:val="0"/>
        <w:spacing w:after="0" w:line="240" w:lineRule="auto"/>
        <w:ind w:firstLine="81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1) do navršenih 25 godina 0,3%,</w:t>
      </w:r>
    </w:p>
    <w:p w14:paraId="456CBD76" w14:textId="77777777" w:rsidR="003A493E" w:rsidRPr="009D708F" w:rsidRDefault="003A493E" w:rsidP="00F1207D">
      <w:pPr>
        <w:autoSpaceDE w:val="0"/>
        <w:autoSpaceDN w:val="0"/>
        <w:adjustRightInd w:val="0"/>
        <w:spacing w:after="0" w:line="240" w:lineRule="auto"/>
        <w:ind w:firstLine="81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nakon navršenih 25 godina svaka naredna godina 0,5%.</w:t>
      </w:r>
    </w:p>
    <w:p w14:paraId="77AD1FF2"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Osnovna plata iz stava 2. ovog člana može da sadrži i varijabilni dio, koji se odnosi na umanjenje u iznosu do 10% ili uvećanje u iznosu do 10% osnovne plate, u zavisnosti od postignutih rezultata u radu, u skladu sa budžetom organizacione jedinice Ministarstva unutrašnjih poslova (u daljem tekstu: Ministarstvo).</w:t>
      </w:r>
    </w:p>
    <w:p w14:paraId="47AF7D13"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(5) Policajcu specijalisti u Specijalnoj antiterorističkoj jedinici, sa srednjom stručnom spremom,  pripada dodatna naknada u iznosu od 10% osnovne plate.</w:t>
      </w:r>
    </w:p>
    <w:p w14:paraId="325E2CFA"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lastRenderedPageBreak/>
        <w:t xml:space="preserve">(6) Ministar unutrašnjih poslova (u daljem tekstu: ministar) donosi podzakonski akt kojim se propisuju postupak i način obračuna varijabilnog dijela osnovne plate iz stava 4. ovog člana. </w:t>
      </w:r>
    </w:p>
    <w:p w14:paraId="61F03BF3" w14:textId="77777777" w:rsidR="003A493E" w:rsidRPr="009D708F" w:rsidRDefault="003A493E" w:rsidP="00F1207D">
      <w:pPr>
        <w:spacing w:after="0" w:line="240" w:lineRule="auto"/>
        <w:ind w:firstLine="709"/>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0" w:name="clan60000006"/>
      <w:bookmarkEnd w:id="10"/>
    </w:p>
    <w:p w14:paraId="5838BDE8"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6.</w:t>
      </w:r>
    </w:p>
    <w:p w14:paraId="13DA44F3" w14:textId="77777777" w:rsidR="003A493E" w:rsidRPr="009D708F" w:rsidRDefault="003A493E" w:rsidP="00F1207D">
      <w:pPr>
        <w:spacing w:after="0" w:line="240" w:lineRule="auto"/>
        <w:ind w:firstLine="709"/>
        <w:jc w:val="center"/>
        <w:rPr>
          <w:rFonts w:ascii="Times New Roman" w:eastAsia="Times New Roman" w:hAnsi="Times New Roman" w:cs="Times New Roman"/>
          <w:sz w:val="24"/>
          <w:szCs w:val="24"/>
          <w:lang w:val="sr-Cyrl-BA" w:eastAsia="en-GB"/>
        </w:rPr>
      </w:pPr>
    </w:p>
    <w:p w14:paraId="3793E5AF"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11" w:name="10006"/>
      <w:bookmarkEnd w:id="11"/>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(1) Cijena rada je izraz vrijednosti za najjednostavniji rad i osnov za obračun </w:t>
      </w:r>
      <w:r w:rsidRPr="009D708F">
        <w:rPr>
          <w:rFonts w:ascii="Times New Roman" w:hAnsi="Times New Roman" w:cs="Times New Roman"/>
          <w:sz w:val="24"/>
          <w:szCs w:val="24"/>
          <w:lang w:val="sr-Cyrl-BA" w:eastAsia="bs-Latn-BA"/>
        </w:rPr>
        <w:t>osnovne plate</w:t>
      </w:r>
      <w:r w:rsidRPr="009D708F">
        <w:rPr>
          <w:rFonts w:ascii="Times New Roman" w:eastAsia="Times New Roman" w:hAnsi="Times New Roman" w:cs="Times New Roman"/>
          <w:sz w:val="24"/>
          <w:szCs w:val="24"/>
          <w:bdr w:val="none" w:sz="0" w:space="0" w:color="auto" w:frame="1"/>
          <w:shd w:val="clear" w:color="auto" w:fill="FFFFFF"/>
          <w:lang w:val="sr-Cyrl-BA" w:eastAsia="en-GB"/>
        </w:rPr>
        <w:t>.</w:t>
      </w:r>
    </w:p>
    <w:p w14:paraId="3FDF4863"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Vlada Republike Srpske (u daljem tekstu: Vlada) u toku izrade budžeta svake godine sa predstavnicima reprezentativnog granskog sindikata vodi pregovore o cijeni rada za narednu godinu.</w:t>
      </w:r>
    </w:p>
    <w:p w14:paraId="73E8C153"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Akt o cijeni rada potpisuje predsjednik Vlade i predsjednik reprezentativnog granskog sindikata.</w:t>
      </w:r>
    </w:p>
    <w:p w14:paraId="434D724E"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Akt iz stava 3. ovog člana objavljuje se u „Službenom glasniku Republike Srpske“.</w:t>
      </w:r>
    </w:p>
    <w:p w14:paraId="0D26FC92"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2BB42589"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12" w:name="clan60000007"/>
      <w:bookmarkEnd w:id="12"/>
      <w:r w:rsidRPr="009D708F">
        <w:rPr>
          <w:rFonts w:ascii="Times New Roman" w:eastAsia="Times New Roman" w:hAnsi="Times New Roman" w:cs="Times New Roman"/>
          <w:bCs/>
          <w:sz w:val="24"/>
          <w:szCs w:val="24"/>
          <w:bdr w:val="none" w:sz="0" w:space="0" w:color="auto" w:frame="1"/>
          <w:shd w:val="clear" w:color="auto" w:fill="FFFFFF"/>
          <w:lang w:val="sr-Cyrl-BA" w:eastAsia="en-GB"/>
        </w:rPr>
        <w:t>Član 7.</w:t>
      </w:r>
    </w:p>
    <w:p w14:paraId="3910D0F6"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552D3F30"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13" w:name="10007"/>
      <w:bookmarkEnd w:id="13"/>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(1) Policijskim službenicima pripada pravo na dodatnu naknadu za </w:t>
      </w:r>
      <w:r w:rsidRPr="009D708F">
        <w:rPr>
          <w:rFonts w:ascii="Times New Roman" w:eastAsia="Times New Roman" w:hAnsi="Times New Roman" w:cs="Times New Roman"/>
          <w:sz w:val="24"/>
          <w:szCs w:val="24"/>
          <w:lang w:val="sr-Cyrl-BA" w:eastAsia="en-GB"/>
        </w:rPr>
        <w:t xml:space="preserve">težinu, prirodu posla i posebne uslove rada </w:t>
      </w:r>
      <w:r w:rsidRPr="009D708F">
        <w:rPr>
          <w:rFonts w:ascii="Times New Roman" w:eastAsia="Times New Roman" w:hAnsi="Times New Roman" w:cs="Times New Roman"/>
          <w:sz w:val="24"/>
          <w:szCs w:val="24"/>
          <w:bdr w:val="none" w:sz="0" w:space="0" w:color="auto" w:frame="1"/>
          <w:shd w:val="clear" w:color="auto" w:fill="FFFFFF"/>
          <w:lang w:val="sr-Cyrl-BA" w:eastAsia="en-GB"/>
        </w:rPr>
        <w:t>u visini od 30% osnovne plate iz člana </w:t>
      </w:r>
      <w:hyperlink r:id="rId9" w:anchor="clan60000005" w:history="1">
        <w:r w:rsidRPr="009D708F">
          <w:rPr>
            <w:rFonts w:ascii="Times New Roman" w:eastAsia="Times New Roman" w:hAnsi="Times New Roman" w:cs="Times New Roman"/>
            <w:sz w:val="24"/>
            <w:szCs w:val="24"/>
            <w:bdr w:val="none" w:sz="0" w:space="0" w:color="auto" w:frame="1"/>
            <w:shd w:val="clear" w:color="auto" w:fill="FFFFFF"/>
            <w:lang w:val="sr-Cyrl-BA" w:eastAsia="en-GB"/>
          </w:rPr>
          <w:t>5</w:t>
        </w:r>
      </w:hyperlink>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stav 2. ovog zakona. </w:t>
      </w:r>
    </w:p>
    <w:p w14:paraId="43DDFBC4"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(2) Naknada za topli obrok i regres uračunate su u osnovnu platu iz člana </w:t>
      </w:r>
      <w:hyperlink r:id="rId10" w:anchor="clan60000005" w:history="1">
        <w:r w:rsidRPr="009D708F">
          <w:rPr>
            <w:rFonts w:ascii="Times New Roman" w:eastAsia="Times New Roman" w:hAnsi="Times New Roman" w:cs="Times New Roman"/>
            <w:sz w:val="24"/>
            <w:szCs w:val="24"/>
            <w:bdr w:val="none" w:sz="0" w:space="0" w:color="auto" w:frame="1"/>
            <w:shd w:val="clear" w:color="auto" w:fill="FFFFFF"/>
            <w:lang w:val="sr-Cyrl-BA" w:eastAsia="en-GB"/>
          </w:rPr>
          <w:t>5</w:t>
        </w:r>
      </w:hyperlink>
      <w:r w:rsidRPr="009D708F">
        <w:rPr>
          <w:rFonts w:ascii="Times New Roman" w:eastAsia="Times New Roman" w:hAnsi="Times New Roman" w:cs="Times New Roman"/>
          <w:sz w:val="24"/>
          <w:szCs w:val="24"/>
          <w:bdr w:val="none" w:sz="0" w:space="0" w:color="auto" w:frame="1"/>
          <w:shd w:val="clear" w:color="auto" w:fill="FFFFFF"/>
          <w:lang w:val="sr-Cyrl-BA" w:eastAsia="en-GB"/>
        </w:rPr>
        <w:t>. stav 2. ovog zakona i ne mogu se posebno iskazivati.</w:t>
      </w:r>
    </w:p>
    <w:p w14:paraId="36105430" w14:textId="77777777" w:rsidR="003A493E" w:rsidRPr="009D708F" w:rsidRDefault="003A493E" w:rsidP="00F1207D">
      <w:pPr>
        <w:spacing w:after="0" w:line="240" w:lineRule="auto"/>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w:t>
      </w:r>
    </w:p>
    <w:p w14:paraId="2B7A81F1"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4" w:name="clan60000008"/>
      <w:bookmarkEnd w:id="1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8.</w:t>
      </w:r>
    </w:p>
    <w:p w14:paraId="15D7BF7D"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10D9D616"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5" w:name="10008"/>
      <w:bookmarkEnd w:id="1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Način obračuna i isplate plata jedinstveni su za zaposlene, a zavise od radnog mjesta na koje je zaposleni raspoređen i odgovarajuće platne grupe.</w:t>
      </w:r>
    </w:p>
    <w:p w14:paraId="0FF6BBE6"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Ako se u jednom od kvartala ne ostvaruje budžet u planiranom obimu, plate zaposlenih umanjuju se do visine procenta manje ostvarenih prihoda budžeta.</w:t>
      </w:r>
    </w:p>
    <w:p w14:paraId="079318FC"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Odluku o procentu umanjenja plate donosi Vlada, na prijedlog Ministarstva finansija.</w:t>
      </w:r>
    </w:p>
    <w:p w14:paraId="31323864"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6EAA1AAF"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6" w:name="clan60000009"/>
      <w:bookmarkEnd w:id="16"/>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9.</w:t>
      </w:r>
    </w:p>
    <w:p w14:paraId="0ECE9AEC"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271A0037"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7" w:name="10009"/>
      <w:bookmarkEnd w:id="17"/>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Puno radno vrijeme zaposlenih je 40 časova sedmično.</w:t>
      </w:r>
    </w:p>
    <w:p w14:paraId="2B870577"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Ukoliko zaposleni radi sa nepunim radnim vremenom, u skladu sa posebnim zakonom ili drugim propisima, osnovna mjesečna plata odrediće se srazmjerno vremenu provedenom na radu.</w:t>
      </w:r>
    </w:p>
    <w:p w14:paraId="75E964A5" w14:textId="77777777" w:rsidR="003A493E" w:rsidRPr="009D708F" w:rsidRDefault="003A493E" w:rsidP="00F1207D">
      <w:pPr>
        <w:spacing w:after="0" w:line="240" w:lineRule="auto"/>
        <w:ind w:firstLine="709"/>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p>
    <w:p w14:paraId="15C6F38C" w14:textId="0F79E092" w:rsidR="003A493E"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10.</w:t>
      </w:r>
    </w:p>
    <w:p w14:paraId="51A8EC6C"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p>
    <w:p w14:paraId="0C7A0107"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Koeficijenti za obračun osnovne plate iz člana 5. stav 2. ovog zakona za policijske službenike, u zavisnosti od poslova i zadataka koje obavljaju, iznose:</w:t>
      </w:r>
    </w:p>
    <w:p w14:paraId="3F8621BD"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tbl>
      <w:tblPr>
        <w:tblW w:w="9293" w:type="dxa"/>
        <w:tblInd w:w="-142" w:type="dxa"/>
        <w:tblLayout w:type="fixed"/>
        <w:tblLook w:val="04A0" w:firstRow="1" w:lastRow="0" w:firstColumn="1" w:lastColumn="0" w:noHBand="0" w:noVBand="1"/>
      </w:tblPr>
      <w:tblGrid>
        <w:gridCol w:w="6096"/>
        <w:gridCol w:w="2268"/>
        <w:gridCol w:w="929"/>
      </w:tblGrid>
      <w:tr w:rsidR="003A493E" w:rsidRPr="009D708F" w14:paraId="2F340307" w14:textId="77777777" w:rsidTr="00411B52">
        <w:trPr>
          <w:trHeight w:val="300"/>
        </w:trPr>
        <w:tc>
          <w:tcPr>
            <w:tcW w:w="6096" w:type="dxa"/>
            <w:shd w:val="clear" w:color="auto" w:fill="auto"/>
            <w:vAlign w:val="center"/>
            <w:hideMark/>
          </w:tcPr>
          <w:p w14:paraId="17C93258" w14:textId="77777777" w:rsidR="003A493E" w:rsidRPr="009D708F" w:rsidRDefault="003A493E" w:rsidP="00411B52">
            <w:pPr>
              <w:tabs>
                <w:tab w:val="left" w:pos="567"/>
                <w:tab w:val="left" w:pos="851"/>
                <w:tab w:val="left" w:pos="2228"/>
              </w:tabs>
              <w:spacing w:after="0" w:line="240" w:lineRule="auto"/>
              <w:ind w:right="-940"/>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platna grupa</w:t>
            </w:r>
          </w:p>
        </w:tc>
        <w:tc>
          <w:tcPr>
            <w:tcW w:w="2268" w:type="dxa"/>
            <w:shd w:val="clear" w:color="auto" w:fill="auto"/>
            <w:noWrap/>
            <w:vAlign w:val="center"/>
            <w:hideMark/>
          </w:tcPr>
          <w:p w14:paraId="1C9D15E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515E7179"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3A78C9D5" w14:textId="77777777" w:rsidTr="00411B52">
        <w:trPr>
          <w:trHeight w:val="300"/>
        </w:trPr>
        <w:tc>
          <w:tcPr>
            <w:tcW w:w="6096" w:type="dxa"/>
            <w:shd w:val="clear" w:color="auto" w:fill="auto"/>
            <w:vAlign w:val="center"/>
            <w:hideMark/>
          </w:tcPr>
          <w:p w14:paraId="7964F5BC" w14:textId="77777777" w:rsidR="003A493E" w:rsidRPr="009D708F" w:rsidRDefault="003A493E" w:rsidP="00411B52">
            <w:pPr>
              <w:numPr>
                <w:ilvl w:val="0"/>
                <w:numId w:val="1"/>
              </w:numPr>
              <w:tabs>
                <w:tab w:val="left" w:pos="567"/>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direktor policije</w:t>
            </w:r>
          </w:p>
        </w:tc>
        <w:tc>
          <w:tcPr>
            <w:tcW w:w="2268" w:type="dxa"/>
            <w:shd w:val="clear" w:color="auto" w:fill="auto"/>
            <w:noWrap/>
            <w:vAlign w:val="center"/>
            <w:hideMark/>
          </w:tcPr>
          <w:p w14:paraId="3134377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3B40A7F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58,29</w:t>
            </w:r>
          </w:p>
        </w:tc>
      </w:tr>
      <w:tr w:rsidR="003A493E" w:rsidRPr="009D708F" w14:paraId="3C673FAE" w14:textId="77777777" w:rsidTr="00411B52">
        <w:trPr>
          <w:trHeight w:val="300"/>
        </w:trPr>
        <w:tc>
          <w:tcPr>
            <w:tcW w:w="6096" w:type="dxa"/>
            <w:shd w:val="clear" w:color="auto" w:fill="auto"/>
            <w:vAlign w:val="center"/>
          </w:tcPr>
          <w:p w14:paraId="46E3CA11" w14:textId="77777777" w:rsidR="003A493E" w:rsidRPr="009D708F" w:rsidRDefault="003A493E" w:rsidP="00411B52">
            <w:pPr>
              <w:tabs>
                <w:tab w:val="left" w:pos="567"/>
                <w:tab w:val="left" w:pos="851"/>
                <w:tab w:val="left" w:pos="2228"/>
              </w:tabs>
              <w:spacing w:after="0" w:line="240" w:lineRule="auto"/>
              <w:contextualSpacing/>
              <w:rPr>
                <w:rFonts w:ascii="Times New Roman" w:hAnsi="Times New Roman" w:cs="Times New Roman"/>
                <w:sz w:val="24"/>
                <w:szCs w:val="24"/>
                <w:lang w:val="sr-Cyrl-BA"/>
              </w:rPr>
            </w:pPr>
            <w:r w:rsidRPr="009D708F">
              <w:rPr>
                <w:rFonts w:ascii="Times New Roman" w:hAnsi="Times New Roman" w:cs="Times New Roman"/>
                <w:sz w:val="24"/>
                <w:szCs w:val="24"/>
                <w:lang w:val="sr-Cyrl-BA"/>
              </w:rPr>
              <w:t>II platna grupa</w:t>
            </w:r>
          </w:p>
          <w:p w14:paraId="2BCBD847" w14:textId="77777777" w:rsidR="003A493E" w:rsidRPr="009D708F" w:rsidRDefault="003A493E" w:rsidP="00411B52">
            <w:pPr>
              <w:pStyle w:val="ListParagraph"/>
              <w:numPr>
                <w:ilvl w:val="0"/>
                <w:numId w:val="1"/>
              </w:numPr>
              <w:tabs>
                <w:tab w:val="left" w:pos="567"/>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zamjenik direktora policije                                                              </w:t>
            </w:r>
          </w:p>
        </w:tc>
        <w:tc>
          <w:tcPr>
            <w:tcW w:w="2268" w:type="dxa"/>
            <w:shd w:val="clear" w:color="auto" w:fill="auto"/>
            <w:noWrap/>
            <w:vAlign w:val="center"/>
          </w:tcPr>
          <w:p w14:paraId="4634D710"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tc>
        <w:tc>
          <w:tcPr>
            <w:tcW w:w="929" w:type="dxa"/>
            <w:shd w:val="clear" w:color="000000" w:fill="FFFFFF"/>
            <w:noWrap/>
            <w:vAlign w:val="center"/>
          </w:tcPr>
          <w:p w14:paraId="742B4E4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55,43</w:t>
            </w:r>
          </w:p>
        </w:tc>
      </w:tr>
      <w:tr w:rsidR="003A493E" w:rsidRPr="009D708F" w14:paraId="1DF6B641" w14:textId="77777777" w:rsidTr="00411B52">
        <w:trPr>
          <w:trHeight w:val="300"/>
        </w:trPr>
        <w:tc>
          <w:tcPr>
            <w:tcW w:w="6096" w:type="dxa"/>
            <w:shd w:val="clear" w:color="auto" w:fill="auto"/>
            <w:vAlign w:val="center"/>
            <w:hideMark/>
          </w:tcPr>
          <w:p w14:paraId="6002C51C" w14:textId="77777777" w:rsidR="003A493E" w:rsidRPr="009D708F" w:rsidRDefault="003A493E" w:rsidP="00411B52">
            <w:pPr>
              <w:tabs>
                <w:tab w:val="left" w:pos="567"/>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III platna grupa</w:t>
            </w:r>
          </w:p>
        </w:tc>
        <w:tc>
          <w:tcPr>
            <w:tcW w:w="2268" w:type="dxa"/>
            <w:shd w:val="clear" w:color="auto" w:fill="auto"/>
            <w:noWrap/>
            <w:vAlign w:val="center"/>
            <w:hideMark/>
          </w:tcPr>
          <w:p w14:paraId="6550A7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622E1C0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4EEA2B2" w14:textId="77777777" w:rsidTr="00411B52">
        <w:trPr>
          <w:trHeight w:val="300"/>
        </w:trPr>
        <w:tc>
          <w:tcPr>
            <w:tcW w:w="6096" w:type="dxa"/>
            <w:shd w:val="clear" w:color="auto" w:fill="auto"/>
            <w:vAlign w:val="center"/>
            <w:hideMark/>
          </w:tcPr>
          <w:p w14:paraId="1CBA9071"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direktora policije</w:t>
            </w:r>
          </w:p>
        </w:tc>
        <w:tc>
          <w:tcPr>
            <w:tcW w:w="2268" w:type="dxa"/>
            <w:shd w:val="clear" w:color="auto" w:fill="auto"/>
            <w:noWrap/>
            <w:vAlign w:val="center"/>
            <w:hideMark/>
          </w:tcPr>
          <w:p w14:paraId="3C43F4B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160F52F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53,46</w:t>
            </w:r>
          </w:p>
        </w:tc>
      </w:tr>
      <w:tr w:rsidR="003A493E" w:rsidRPr="009D708F" w14:paraId="49002BE8" w14:textId="77777777" w:rsidTr="00411B52">
        <w:trPr>
          <w:trHeight w:val="300"/>
        </w:trPr>
        <w:tc>
          <w:tcPr>
            <w:tcW w:w="6096" w:type="dxa"/>
            <w:shd w:val="clear" w:color="auto" w:fill="auto"/>
            <w:vAlign w:val="center"/>
            <w:hideMark/>
          </w:tcPr>
          <w:p w14:paraId="31E4861E"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 platna grupa</w:t>
            </w:r>
          </w:p>
        </w:tc>
        <w:tc>
          <w:tcPr>
            <w:tcW w:w="2268" w:type="dxa"/>
            <w:shd w:val="clear" w:color="auto" w:fill="auto"/>
            <w:noWrap/>
            <w:vAlign w:val="center"/>
            <w:hideMark/>
          </w:tcPr>
          <w:p w14:paraId="26FA059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60B6344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5B0FE64" w14:textId="77777777" w:rsidTr="00411B52">
        <w:trPr>
          <w:trHeight w:val="711"/>
        </w:trPr>
        <w:tc>
          <w:tcPr>
            <w:tcW w:w="6096" w:type="dxa"/>
            <w:shd w:val="clear" w:color="auto" w:fill="auto"/>
            <w:vAlign w:val="center"/>
            <w:hideMark/>
          </w:tcPr>
          <w:p w14:paraId="26A15240"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načelnik uprave</w:t>
            </w:r>
          </w:p>
        </w:tc>
        <w:tc>
          <w:tcPr>
            <w:tcW w:w="2268" w:type="dxa"/>
            <w:shd w:val="clear" w:color="auto" w:fill="auto"/>
            <w:noWrap/>
            <w:vAlign w:val="center"/>
            <w:hideMark/>
          </w:tcPr>
          <w:p w14:paraId="15DD3B7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VSS                            </w:t>
            </w:r>
          </w:p>
        </w:tc>
        <w:tc>
          <w:tcPr>
            <w:tcW w:w="929" w:type="dxa"/>
            <w:shd w:val="clear" w:color="000000" w:fill="FFFFFF"/>
            <w:noWrap/>
            <w:vAlign w:val="center"/>
            <w:hideMark/>
          </w:tcPr>
          <w:p w14:paraId="633F126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52,46</w:t>
            </w:r>
          </w:p>
        </w:tc>
      </w:tr>
      <w:tr w:rsidR="003A493E" w:rsidRPr="009D708F" w14:paraId="7CCB3E43" w14:textId="77777777" w:rsidTr="00411B52">
        <w:trPr>
          <w:trHeight w:val="300"/>
        </w:trPr>
        <w:tc>
          <w:tcPr>
            <w:tcW w:w="6096" w:type="dxa"/>
            <w:shd w:val="clear" w:color="auto" w:fill="auto"/>
            <w:vAlign w:val="center"/>
            <w:hideMark/>
          </w:tcPr>
          <w:p w14:paraId="721BEC0F"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 platna grupa</w:t>
            </w:r>
          </w:p>
        </w:tc>
        <w:tc>
          <w:tcPr>
            <w:tcW w:w="2268" w:type="dxa"/>
            <w:shd w:val="clear" w:color="auto" w:fill="auto"/>
            <w:noWrap/>
            <w:vAlign w:val="center"/>
            <w:hideMark/>
          </w:tcPr>
          <w:p w14:paraId="343C025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7D31DBD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908253F" w14:textId="77777777" w:rsidTr="00411B52">
        <w:trPr>
          <w:trHeight w:val="621"/>
        </w:trPr>
        <w:tc>
          <w:tcPr>
            <w:tcW w:w="6096" w:type="dxa"/>
            <w:shd w:val="clear" w:color="auto" w:fill="auto"/>
            <w:vAlign w:val="center"/>
            <w:hideMark/>
          </w:tcPr>
          <w:p w14:paraId="1C20800F"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načelnik Službe </w:t>
            </w:r>
          </w:p>
          <w:p w14:paraId="25DD92B2"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komandant Specijalne antiterorističke jedinice</w:t>
            </w:r>
          </w:p>
          <w:p w14:paraId="405188F0"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načelnik Uprave za policijsko obrazovanje</w:t>
            </w:r>
          </w:p>
        </w:tc>
        <w:tc>
          <w:tcPr>
            <w:tcW w:w="2268" w:type="dxa"/>
            <w:shd w:val="clear" w:color="auto" w:fill="auto"/>
            <w:noWrap/>
            <w:vAlign w:val="center"/>
            <w:hideMark/>
          </w:tcPr>
          <w:p w14:paraId="12FF239A"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p w14:paraId="61057833"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p w14:paraId="29E131A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3F3A36BF"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50,53</w:t>
            </w:r>
          </w:p>
          <w:p w14:paraId="375312E1"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r>
      <w:tr w:rsidR="003A493E" w:rsidRPr="009D708F" w14:paraId="7C40C3D2" w14:textId="77777777" w:rsidTr="00411B52">
        <w:trPr>
          <w:trHeight w:val="300"/>
        </w:trPr>
        <w:tc>
          <w:tcPr>
            <w:tcW w:w="6096" w:type="dxa"/>
            <w:shd w:val="clear" w:color="auto" w:fill="auto"/>
            <w:vAlign w:val="center"/>
            <w:hideMark/>
          </w:tcPr>
          <w:p w14:paraId="18899DC2"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rPr>
            </w:pPr>
          </w:p>
          <w:p w14:paraId="7275D3F8"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VI platna grupa</w:t>
            </w:r>
          </w:p>
        </w:tc>
        <w:tc>
          <w:tcPr>
            <w:tcW w:w="2268" w:type="dxa"/>
            <w:shd w:val="clear" w:color="auto" w:fill="auto"/>
            <w:noWrap/>
            <w:vAlign w:val="center"/>
            <w:hideMark/>
          </w:tcPr>
          <w:p w14:paraId="2D51CFA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697E53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23E6238" w14:textId="77777777" w:rsidTr="00411B52">
        <w:trPr>
          <w:trHeight w:val="446"/>
        </w:trPr>
        <w:tc>
          <w:tcPr>
            <w:tcW w:w="6096" w:type="dxa"/>
            <w:shd w:val="clear" w:color="auto" w:fill="auto"/>
            <w:vAlign w:val="center"/>
          </w:tcPr>
          <w:p w14:paraId="5BA53783"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načelnik Centra za obuku</w:t>
            </w:r>
          </w:p>
        </w:tc>
        <w:tc>
          <w:tcPr>
            <w:tcW w:w="2268" w:type="dxa"/>
            <w:shd w:val="clear" w:color="auto" w:fill="auto"/>
            <w:noWrap/>
            <w:vAlign w:val="center"/>
          </w:tcPr>
          <w:p w14:paraId="6C4F8FE7" w14:textId="77777777" w:rsidR="003A493E" w:rsidRPr="009D708F" w:rsidRDefault="003A493E" w:rsidP="00411B52">
            <w:pPr>
              <w:tabs>
                <w:tab w:val="left" w:pos="821"/>
              </w:tabs>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tcPr>
          <w:p w14:paraId="43507FAA"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48,88</w:t>
            </w:r>
          </w:p>
        </w:tc>
      </w:tr>
      <w:tr w:rsidR="003A493E" w:rsidRPr="009D708F" w14:paraId="5C3DF16C" w14:textId="77777777" w:rsidTr="00411B52">
        <w:trPr>
          <w:trHeight w:val="300"/>
        </w:trPr>
        <w:tc>
          <w:tcPr>
            <w:tcW w:w="6096" w:type="dxa"/>
            <w:shd w:val="clear" w:color="auto" w:fill="auto"/>
            <w:vAlign w:val="center"/>
            <w:hideMark/>
          </w:tcPr>
          <w:p w14:paraId="2E4AC06F"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policijske uprave I kategorije</w:t>
            </w:r>
          </w:p>
          <w:p w14:paraId="04C51DC0"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komandant Žandarmerije</w:t>
            </w:r>
          </w:p>
        </w:tc>
        <w:tc>
          <w:tcPr>
            <w:tcW w:w="2268" w:type="dxa"/>
            <w:shd w:val="clear" w:color="auto" w:fill="auto"/>
            <w:noWrap/>
            <w:vAlign w:val="center"/>
            <w:hideMark/>
          </w:tcPr>
          <w:p w14:paraId="1912F47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0738548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tcPr>
          <w:p w14:paraId="1710028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9EAF850" w14:textId="77777777" w:rsidTr="00411B52">
        <w:trPr>
          <w:trHeight w:val="162"/>
        </w:trPr>
        <w:tc>
          <w:tcPr>
            <w:tcW w:w="6096" w:type="dxa"/>
            <w:shd w:val="clear" w:color="auto" w:fill="auto"/>
            <w:vAlign w:val="center"/>
            <w:hideMark/>
          </w:tcPr>
          <w:p w14:paraId="4F63AA27"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rPr>
            </w:pPr>
            <w:r w:rsidRPr="009D708F">
              <w:rPr>
                <w:rFonts w:ascii="Times New Roman" w:hAnsi="Times New Roman" w:cs="Times New Roman"/>
                <w:sz w:val="24"/>
                <w:szCs w:val="24"/>
                <w:lang w:val="sr-Cyrl-BA"/>
              </w:rPr>
              <w:t>VII platna grupa</w:t>
            </w:r>
          </w:p>
        </w:tc>
        <w:tc>
          <w:tcPr>
            <w:tcW w:w="2268" w:type="dxa"/>
            <w:shd w:val="clear" w:color="auto" w:fill="auto"/>
            <w:noWrap/>
            <w:vAlign w:val="center"/>
            <w:hideMark/>
          </w:tcPr>
          <w:p w14:paraId="3D8385E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79B5437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DF90F47" w14:textId="77777777" w:rsidTr="00411B52">
        <w:trPr>
          <w:trHeight w:val="783"/>
        </w:trPr>
        <w:tc>
          <w:tcPr>
            <w:tcW w:w="6096" w:type="dxa"/>
            <w:shd w:val="clear" w:color="auto" w:fill="auto"/>
            <w:vAlign w:val="center"/>
            <w:hideMark/>
          </w:tcPr>
          <w:p w14:paraId="0644F01B"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zamjenik načelnika uprave</w:t>
            </w:r>
          </w:p>
          <w:p w14:paraId="1DBBE386"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policijske uprave II kategorije</w:t>
            </w:r>
          </w:p>
        </w:tc>
        <w:tc>
          <w:tcPr>
            <w:tcW w:w="2268" w:type="dxa"/>
            <w:shd w:val="clear" w:color="auto" w:fill="auto"/>
            <w:noWrap/>
            <w:vAlign w:val="center"/>
            <w:hideMark/>
          </w:tcPr>
          <w:p w14:paraId="4C14497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154615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5D27C031"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5904F35D"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46,85</w:t>
            </w:r>
          </w:p>
        </w:tc>
      </w:tr>
      <w:tr w:rsidR="003A493E" w:rsidRPr="009D708F" w14:paraId="4B0C1CAE" w14:textId="77777777" w:rsidTr="00411B52">
        <w:trPr>
          <w:trHeight w:val="300"/>
        </w:trPr>
        <w:tc>
          <w:tcPr>
            <w:tcW w:w="6096" w:type="dxa"/>
            <w:shd w:val="clear" w:color="auto" w:fill="auto"/>
            <w:vAlign w:val="center"/>
            <w:hideMark/>
          </w:tcPr>
          <w:p w14:paraId="46CBDE20"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VIII platna grupa</w:t>
            </w:r>
          </w:p>
        </w:tc>
        <w:tc>
          <w:tcPr>
            <w:tcW w:w="2268" w:type="dxa"/>
            <w:shd w:val="clear" w:color="auto" w:fill="auto"/>
            <w:noWrap/>
            <w:vAlign w:val="center"/>
            <w:hideMark/>
          </w:tcPr>
          <w:p w14:paraId="1615487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989EB1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6BF0258" w14:textId="77777777" w:rsidTr="00411B52">
        <w:trPr>
          <w:trHeight w:val="300"/>
        </w:trPr>
        <w:tc>
          <w:tcPr>
            <w:tcW w:w="6096" w:type="dxa"/>
            <w:shd w:val="clear" w:color="auto" w:fill="auto"/>
            <w:vAlign w:val="center"/>
            <w:hideMark/>
          </w:tcPr>
          <w:p w14:paraId="2AB524D1"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zamjenik načelnika Uprave za policijsko obrazovanje</w:t>
            </w:r>
          </w:p>
          <w:p w14:paraId="02522518"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zamjenik komandanta </w:t>
            </w:r>
            <w:r w:rsidRPr="009D708F">
              <w:rPr>
                <w:rFonts w:ascii="Times New Roman" w:hAnsi="Times New Roman" w:cs="Times New Roman"/>
                <w:sz w:val="24"/>
                <w:szCs w:val="24"/>
                <w:lang w:val="sr-Cyrl-BA" w:eastAsia="sr-Cyrl-CS"/>
              </w:rPr>
              <w:t>Specijalne antiterorističke jedinice</w:t>
            </w:r>
          </w:p>
          <w:p w14:paraId="2465C1EB"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načelnik policijske uprave III kategorije</w:t>
            </w:r>
          </w:p>
        </w:tc>
        <w:tc>
          <w:tcPr>
            <w:tcW w:w="2268" w:type="dxa"/>
            <w:shd w:val="clear" w:color="auto" w:fill="auto"/>
            <w:noWrap/>
            <w:vAlign w:val="center"/>
            <w:hideMark/>
          </w:tcPr>
          <w:p w14:paraId="6ECD10B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C06293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236932B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15CBBF1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446DE38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44,81</w:t>
            </w:r>
          </w:p>
        </w:tc>
      </w:tr>
      <w:tr w:rsidR="003A493E" w:rsidRPr="009D708F" w14:paraId="18BE8297" w14:textId="77777777" w:rsidTr="00411B52">
        <w:trPr>
          <w:trHeight w:val="300"/>
        </w:trPr>
        <w:tc>
          <w:tcPr>
            <w:tcW w:w="6096" w:type="dxa"/>
            <w:shd w:val="clear" w:color="auto" w:fill="auto"/>
            <w:vAlign w:val="center"/>
            <w:hideMark/>
          </w:tcPr>
          <w:p w14:paraId="28C9C250"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IX platna grupa</w:t>
            </w:r>
          </w:p>
        </w:tc>
        <w:tc>
          <w:tcPr>
            <w:tcW w:w="2268" w:type="dxa"/>
            <w:shd w:val="clear" w:color="auto" w:fill="auto"/>
            <w:noWrap/>
            <w:vAlign w:val="center"/>
            <w:hideMark/>
          </w:tcPr>
          <w:p w14:paraId="5F30307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56BFD79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7309BED" w14:textId="77777777" w:rsidTr="00411B52">
        <w:trPr>
          <w:trHeight w:val="300"/>
        </w:trPr>
        <w:tc>
          <w:tcPr>
            <w:tcW w:w="6096" w:type="dxa"/>
            <w:shd w:val="clear" w:color="auto" w:fill="auto"/>
            <w:vAlign w:val="center"/>
            <w:hideMark/>
          </w:tcPr>
          <w:p w14:paraId="5FA4A050"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predsjednik Policijskog odbora</w:t>
            </w:r>
          </w:p>
        </w:tc>
        <w:tc>
          <w:tcPr>
            <w:tcW w:w="2268" w:type="dxa"/>
            <w:shd w:val="clear" w:color="auto" w:fill="auto"/>
            <w:noWrap/>
            <w:vAlign w:val="center"/>
            <w:hideMark/>
          </w:tcPr>
          <w:p w14:paraId="49A7058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278B546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42,61</w:t>
            </w:r>
          </w:p>
        </w:tc>
      </w:tr>
      <w:tr w:rsidR="003A493E" w:rsidRPr="009D708F" w14:paraId="208E3300" w14:textId="77777777" w:rsidTr="00411B52">
        <w:trPr>
          <w:trHeight w:val="300"/>
        </w:trPr>
        <w:tc>
          <w:tcPr>
            <w:tcW w:w="6096" w:type="dxa"/>
            <w:shd w:val="clear" w:color="auto" w:fill="auto"/>
            <w:vAlign w:val="center"/>
            <w:hideMark/>
          </w:tcPr>
          <w:p w14:paraId="0EDA9DA8"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član Policijskog odbora</w:t>
            </w:r>
          </w:p>
        </w:tc>
        <w:tc>
          <w:tcPr>
            <w:tcW w:w="2268" w:type="dxa"/>
            <w:shd w:val="clear" w:color="auto" w:fill="auto"/>
            <w:noWrap/>
            <w:vAlign w:val="center"/>
            <w:hideMark/>
          </w:tcPr>
          <w:p w14:paraId="73DEDF3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4827239E"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1F7ABD6D" w14:textId="77777777" w:rsidTr="00411B52">
        <w:trPr>
          <w:trHeight w:val="300"/>
        </w:trPr>
        <w:tc>
          <w:tcPr>
            <w:tcW w:w="6096" w:type="dxa"/>
            <w:shd w:val="clear" w:color="auto" w:fill="auto"/>
            <w:vAlign w:val="center"/>
            <w:hideMark/>
          </w:tcPr>
          <w:p w14:paraId="0A474F3C"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stručni savjetnik</w:t>
            </w:r>
          </w:p>
          <w:p w14:paraId="6CB7682B"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zamjenik načelnika Centra za obuku</w:t>
            </w:r>
          </w:p>
          <w:p w14:paraId="53241C60"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zamjenik načelnika policijske uprave</w:t>
            </w:r>
            <w:r w:rsidRPr="009D708F">
              <w:rPr>
                <w:rFonts w:ascii="Times New Roman" w:hAnsi="Times New Roman" w:cs="Times New Roman"/>
                <w:sz w:val="24"/>
                <w:szCs w:val="24"/>
                <w:lang w:val="sr-Cyrl-BA" w:eastAsia="sr-Cyrl-CS"/>
              </w:rPr>
              <w:t xml:space="preserve"> I kategorije</w:t>
            </w:r>
          </w:p>
          <w:p w14:paraId="2B61784D"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zamjenik komandanta Žandarmerije</w:t>
            </w:r>
          </w:p>
        </w:tc>
        <w:tc>
          <w:tcPr>
            <w:tcW w:w="2268" w:type="dxa"/>
            <w:shd w:val="clear" w:color="auto" w:fill="auto"/>
            <w:noWrap/>
            <w:vAlign w:val="center"/>
            <w:hideMark/>
          </w:tcPr>
          <w:p w14:paraId="5550EB4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1C5DE8D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59B9695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90B69D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05E8A6F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495A123E"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160D2CCB" w14:textId="77777777" w:rsidTr="00411B52">
        <w:trPr>
          <w:trHeight w:val="300"/>
        </w:trPr>
        <w:tc>
          <w:tcPr>
            <w:tcW w:w="6096" w:type="dxa"/>
            <w:shd w:val="clear" w:color="auto" w:fill="auto"/>
            <w:vAlign w:val="center"/>
            <w:hideMark/>
          </w:tcPr>
          <w:p w14:paraId="42C1BD76"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 platna grupa</w:t>
            </w:r>
          </w:p>
        </w:tc>
        <w:tc>
          <w:tcPr>
            <w:tcW w:w="2268" w:type="dxa"/>
            <w:shd w:val="clear" w:color="auto" w:fill="auto"/>
            <w:noWrap/>
            <w:vAlign w:val="center"/>
            <w:hideMark/>
          </w:tcPr>
          <w:p w14:paraId="1D8E40E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755D442B"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51A0FA2E" w14:textId="77777777" w:rsidTr="00411B52">
        <w:trPr>
          <w:trHeight w:val="300"/>
        </w:trPr>
        <w:tc>
          <w:tcPr>
            <w:tcW w:w="6096" w:type="dxa"/>
            <w:shd w:val="clear" w:color="auto" w:fill="auto"/>
            <w:vAlign w:val="center"/>
            <w:hideMark/>
          </w:tcPr>
          <w:p w14:paraId="127C354D"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načelnik jedinice u </w:t>
            </w:r>
            <w:proofErr w:type="spellStart"/>
            <w:r w:rsidRPr="009D708F">
              <w:rPr>
                <w:rFonts w:ascii="Times New Roman" w:hAnsi="Times New Roman" w:cs="Times New Roman"/>
                <w:bCs/>
                <w:sz w:val="24"/>
                <w:szCs w:val="24"/>
                <w:lang w:val="sr-Cyrl-BA" w:eastAsia="sr-Cyrl-CS"/>
              </w:rPr>
              <w:t>MUP-u</w:t>
            </w:r>
            <w:proofErr w:type="spellEnd"/>
            <w:r w:rsidRPr="009D708F">
              <w:rPr>
                <w:rFonts w:ascii="Times New Roman" w:hAnsi="Times New Roman" w:cs="Times New Roman"/>
                <w:bCs/>
                <w:sz w:val="24"/>
                <w:szCs w:val="24"/>
                <w:lang w:val="sr-Cyrl-BA" w:eastAsia="sr-Cyrl-CS"/>
              </w:rPr>
              <w:t xml:space="preserve"> u sjedištu</w:t>
            </w:r>
          </w:p>
          <w:p w14:paraId="42157E60"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komandanta Specijalne antiterorističke jedinice</w:t>
            </w:r>
          </w:p>
          <w:p w14:paraId="4D9DF394"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zamjenik načelnika policijske uprave II kategorije</w:t>
            </w:r>
          </w:p>
          <w:p w14:paraId="3F965247"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načelnika Uprave za vazduhoplovstvo</w:t>
            </w:r>
          </w:p>
        </w:tc>
        <w:tc>
          <w:tcPr>
            <w:tcW w:w="2268" w:type="dxa"/>
            <w:shd w:val="clear" w:color="auto" w:fill="auto"/>
            <w:noWrap/>
            <w:vAlign w:val="center"/>
            <w:hideMark/>
          </w:tcPr>
          <w:p w14:paraId="04DF3BA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02FFF83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0E2369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154115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12973E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6E50E56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07D4A8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40,52</w:t>
            </w:r>
          </w:p>
        </w:tc>
      </w:tr>
      <w:tr w:rsidR="003A493E" w:rsidRPr="009D708F" w14:paraId="28F7CF71" w14:textId="77777777" w:rsidTr="00411B52">
        <w:trPr>
          <w:trHeight w:val="300"/>
        </w:trPr>
        <w:tc>
          <w:tcPr>
            <w:tcW w:w="6096" w:type="dxa"/>
            <w:shd w:val="clear" w:color="auto" w:fill="auto"/>
            <w:vAlign w:val="center"/>
          </w:tcPr>
          <w:p w14:paraId="27AA8816" w14:textId="651B5E96" w:rsidR="003A493E" w:rsidRPr="009D708F" w:rsidRDefault="006133D6"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Pr>
                <w:rFonts w:ascii="Times New Roman" w:hAnsi="Times New Roman" w:cs="Times New Roman"/>
                <w:sz w:val="24"/>
                <w:szCs w:val="24"/>
                <w:lang w:val="sr-Latn-BA" w:eastAsia="sr-Cyrl-CS"/>
              </w:rPr>
              <w:t>X</w:t>
            </w:r>
            <w:r w:rsidR="003A493E" w:rsidRPr="009D708F">
              <w:rPr>
                <w:rFonts w:ascii="Times New Roman" w:hAnsi="Times New Roman" w:cs="Times New Roman"/>
                <w:sz w:val="24"/>
                <w:szCs w:val="24"/>
                <w:lang w:val="sr-Cyrl-BA" w:eastAsia="sr-Cyrl-CS"/>
              </w:rPr>
              <w:t>I platna grupa</w:t>
            </w:r>
          </w:p>
        </w:tc>
        <w:tc>
          <w:tcPr>
            <w:tcW w:w="2268" w:type="dxa"/>
            <w:shd w:val="clear" w:color="auto" w:fill="auto"/>
            <w:noWrap/>
            <w:vAlign w:val="center"/>
          </w:tcPr>
          <w:p w14:paraId="5433718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549666E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7253F78" w14:textId="77777777" w:rsidTr="00411B52">
        <w:trPr>
          <w:trHeight w:val="909"/>
        </w:trPr>
        <w:tc>
          <w:tcPr>
            <w:tcW w:w="6096" w:type="dxa"/>
            <w:shd w:val="clear" w:color="auto" w:fill="auto"/>
            <w:vAlign w:val="center"/>
          </w:tcPr>
          <w:p w14:paraId="45DDFC1D"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načelnika policijske uprave I kategorije</w:t>
            </w:r>
          </w:p>
          <w:p w14:paraId="701DCB1C"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 xml:space="preserve">zamjenik načelnika policijske uprave </w:t>
            </w:r>
            <w:r w:rsidRPr="009D708F">
              <w:rPr>
                <w:rFonts w:ascii="Times New Roman" w:hAnsi="Times New Roman" w:cs="Times New Roman"/>
                <w:sz w:val="24"/>
                <w:szCs w:val="24"/>
                <w:lang w:val="sr-Cyrl-BA" w:eastAsia="sr-Cyrl-CS"/>
              </w:rPr>
              <w:t>III kategorije</w:t>
            </w:r>
          </w:p>
        </w:tc>
        <w:tc>
          <w:tcPr>
            <w:tcW w:w="2268" w:type="dxa"/>
            <w:shd w:val="clear" w:color="auto" w:fill="auto"/>
            <w:noWrap/>
            <w:vAlign w:val="center"/>
          </w:tcPr>
          <w:p w14:paraId="4205E49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71E37A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5D4A35F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03045FF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59E1E1B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499D0DA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38,49</w:t>
            </w:r>
          </w:p>
          <w:p w14:paraId="2921F79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9156E90" w14:textId="77777777" w:rsidTr="00411B52">
        <w:trPr>
          <w:trHeight w:val="1833"/>
        </w:trPr>
        <w:tc>
          <w:tcPr>
            <w:tcW w:w="6096" w:type="dxa"/>
            <w:shd w:val="clear" w:color="auto" w:fill="auto"/>
            <w:vAlign w:val="center"/>
            <w:hideMark/>
          </w:tcPr>
          <w:p w14:paraId="0B00949F" w14:textId="77777777" w:rsidR="003A493E" w:rsidRPr="009D708F" w:rsidRDefault="003A493E" w:rsidP="00411B52">
            <w:pPr>
              <w:tabs>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XII   platna grupa</w:t>
            </w:r>
          </w:p>
          <w:p w14:paraId="305249D1"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komandanta Žandarmerije</w:t>
            </w:r>
          </w:p>
          <w:p w14:paraId="5FE6974A"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sektora u policijskoj upravi I kategorije</w:t>
            </w:r>
          </w:p>
          <w:p w14:paraId="2C46CCD9"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načelnika policijske uprave II kategorije</w:t>
            </w:r>
          </w:p>
          <w:p w14:paraId="332D67F1"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XIII platna grupa</w:t>
            </w:r>
          </w:p>
          <w:p w14:paraId="6FF94A7C"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dežurnog operativnog centra</w:t>
            </w:r>
          </w:p>
        </w:tc>
        <w:tc>
          <w:tcPr>
            <w:tcW w:w="2268" w:type="dxa"/>
            <w:shd w:val="clear" w:color="auto" w:fill="auto"/>
            <w:noWrap/>
            <w:vAlign w:val="center"/>
            <w:hideMark/>
          </w:tcPr>
          <w:p w14:paraId="49AB7141"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p w14:paraId="5124AE58" w14:textId="77777777" w:rsidR="003A493E" w:rsidRPr="009D708F" w:rsidRDefault="003A493E" w:rsidP="00411B52">
            <w:pPr>
              <w:tabs>
                <w:tab w:val="left" w:pos="2310"/>
                <w:tab w:val="left" w:pos="2400"/>
              </w:tabs>
              <w:spacing w:after="0" w:line="240" w:lineRule="auto"/>
              <w:ind w:right="-295"/>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p w14:paraId="074136B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6BDDE98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3B546CA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0D84A1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49FE40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34FC6BF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37,11</w:t>
            </w:r>
          </w:p>
          <w:p w14:paraId="52C6A0D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B430CCA" w14:textId="77777777" w:rsidTr="00411B52">
        <w:trPr>
          <w:trHeight w:val="300"/>
        </w:trPr>
        <w:tc>
          <w:tcPr>
            <w:tcW w:w="6096" w:type="dxa"/>
            <w:shd w:val="clear" w:color="auto" w:fill="auto"/>
            <w:vAlign w:val="center"/>
            <w:hideMark/>
          </w:tcPr>
          <w:p w14:paraId="363F59F6"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odjeljenja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68" w:type="dxa"/>
            <w:shd w:val="clear" w:color="auto" w:fill="auto"/>
            <w:noWrap/>
            <w:vAlign w:val="center"/>
            <w:hideMark/>
          </w:tcPr>
          <w:p w14:paraId="376B0F6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213BB95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36,12</w:t>
            </w:r>
          </w:p>
        </w:tc>
      </w:tr>
      <w:tr w:rsidR="003A493E" w:rsidRPr="009D708F" w14:paraId="4F379010" w14:textId="77777777" w:rsidTr="00411B52">
        <w:trPr>
          <w:trHeight w:val="300"/>
        </w:trPr>
        <w:tc>
          <w:tcPr>
            <w:tcW w:w="6096" w:type="dxa"/>
            <w:shd w:val="clear" w:color="auto" w:fill="auto"/>
            <w:vAlign w:val="center"/>
            <w:hideMark/>
          </w:tcPr>
          <w:p w14:paraId="264E595B"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glavni inspektor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68" w:type="dxa"/>
            <w:shd w:val="clear" w:color="auto" w:fill="auto"/>
            <w:noWrap/>
            <w:vAlign w:val="center"/>
            <w:hideMark/>
          </w:tcPr>
          <w:p w14:paraId="26C6C5D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32A06B0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C398ED6" w14:textId="77777777" w:rsidTr="00411B52">
        <w:trPr>
          <w:trHeight w:val="300"/>
        </w:trPr>
        <w:tc>
          <w:tcPr>
            <w:tcW w:w="6096" w:type="dxa"/>
            <w:shd w:val="clear" w:color="auto" w:fill="auto"/>
            <w:vAlign w:val="center"/>
            <w:hideMark/>
          </w:tcPr>
          <w:p w14:paraId="219E9473"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načelnik sektora u policijskoj upravi II kategorije</w:t>
            </w:r>
          </w:p>
        </w:tc>
        <w:tc>
          <w:tcPr>
            <w:tcW w:w="2268" w:type="dxa"/>
            <w:shd w:val="clear" w:color="auto" w:fill="auto"/>
            <w:noWrap/>
            <w:vAlign w:val="center"/>
            <w:hideMark/>
          </w:tcPr>
          <w:p w14:paraId="5BB1C31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4D951AF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F38B1EB" w14:textId="77777777" w:rsidTr="00411B52">
        <w:trPr>
          <w:trHeight w:val="300"/>
        </w:trPr>
        <w:tc>
          <w:tcPr>
            <w:tcW w:w="6096" w:type="dxa"/>
            <w:shd w:val="clear" w:color="auto" w:fill="auto"/>
            <w:vAlign w:val="center"/>
            <w:hideMark/>
          </w:tcPr>
          <w:p w14:paraId="77299EA6"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 xml:space="preserve">komandir tima u Specijalnoj antiterorističkoj jedinici </w:t>
            </w:r>
          </w:p>
          <w:p w14:paraId="12B850B3"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komandir tima u Centru za obuku</w:t>
            </w:r>
          </w:p>
          <w:p w14:paraId="43FCA963"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odjeljenja u policijskoj upravi III kategorije </w:t>
            </w:r>
          </w:p>
        </w:tc>
        <w:tc>
          <w:tcPr>
            <w:tcW w:w="2268" w:type="dxa"/>
            <w:shd w:val="clear" w:color="auto" w:fill="auto"/>
            <w:noWrap/>
            <w:vAlign w:val="center"/>
            <w:hideMark/>
          </w:tcPr>
          <w:p w14:paraId="4EFB03F2"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p w14:paraId="0ED3319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5722E73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710D160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vMerge/>
            <w:shd w:val="clear" w:color="000000" w:fill="FFFFFF"/>
            <w:noWrap/>
            <w:vAlign w:val="center"/>
            <w:hideMark/>
          </w:tcPr>
          <w:p w14:paraId="1E11E2D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97EC508" w14:textId="77777777" w:rsidTr="00411B52">
        <w:trPr>
          <w:trHeight w:val="300"/>
        </w:trPr>
        <w:tc>
          <w:tcPr>
            <w:tcW w:w="6096" w:type="dxa"/>
            <w:shd w:val="clear" w:color="auto" w:fill="auto"/>
            <w:vAlign w:val="center"/>
            <w:hideMark/>
          </w:tcPr>
          <w:p w14:paraId="2D0E4D5A"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 xml:space="preserve">XIV platna grupa </w:t>
            </w:r>
          </w:p>
        </w:tc>
        <w:tc>
          <w:tcPr>
            <w:tcW w:w="2268" w:type="dxa"/>
            <w:shd w:val="clear" w:color="auto" w:fill="auto"/>
            <w:noWrap/>
            <w:vAlign w:val="center"/>
            <w:hideMark/>
          </w:tcPr>
          <w:p w14:paraId="18BA4C6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E1151E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83F15D3" w14:textId="77777777" w:rsidTr="00411B52">
        <w:trPr>
          <w:trHeight w:val="300"/>
        </w:trPr>
        <w:tc>
          <w:tcPr>
            <w:tcW w:w="6096" w:type="dxa"/>
            <w:shd w:val="clear" w:color="auto" w:fill="auto"/>
            <w:vAlign w:val="center"/>
            <w:hideMark/>
          </w:tcPr>
          <w:p w14:paraId="4F59A8C2" w14:textId="77777777" w:rsidR="003A493E" w:rsidRPr="009D708F" w:rsidRDefault="003A493E" w:rsidP="00411B52">
            <w:pPr>
              <w:numPr>
                <w:ilvl w:val="0"/>
                <w:numId w:val="1"/>
              </w:numPr>
              <w:tabs>
                <w:tab w:val="left" w:pos="540"/>
                <w:tab w:val="left" w:pos="2228"/>
              </w:tabs>
              <w:spacing w:after="0" w:line="240" w:lineRule="auto"/>
              <w:ind w:left="810" w:hanging="300"/>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 xml:space="preserve">inspektor u </w:t>
            </w:r>
            <w:r w:rsidRPr="009D708F">
              <w:rPr>
                <w:rFonts w:ascii="Times New Roman" w:hAnsi="Times New Roman" w:cs="Times New Roman"/>
                <w:sz w:val="24"/>
                <w:szCs w:val="24"/>
                <w:lang w:val="sr-Cyrl-BA" w:eastAsia="sr-Cyrl-CS"/>
              </w:rPr>
              <w:t>Specijalnoj antiterorističkoj jedinici</w:t>
            </w:r>
          </w:p>
          <w:p w14:paraId="3DAC070C"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inspektor specijalista – I pratilac ličnosti</w:t>
            </w:r>
          </w:p>
          <w:p w14:paraId="0B9738C5"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inspektor u Centru za obuku</w:t>
            </w:r>
          </w:p>
        </w:tc>
        <w:tc>
          <w:tcPr>
            <w:tcW w:w="2268" w:type="dxa"/>
            <w:shd w:val="clear" w:color="auto" w:fill="auto"/>
            <w:noWrap/>
            <w:vAlign w:val="center"/>
            <w:hideMark/>
          </w:tcPr>
          <w:p w14:paraId="4369962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4B19BE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6CB5AE1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10E3F69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14785AC6"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33,70</w:t>
            </w:r>
          </w:p>
        </w:tc>
      </w:tr>
      <w:tr w:rsidR="003A493E" w:rsidRPr="009D708F" w14:paraId="43E3FF60" w14:textId="77777777" w:rsidTr="00411B52">
        <w:trPr>
          <w:trHeight w:val="300"/>
        </w:trPr>
        <w:tc>
          <w:tcPr>
            <w:tcW w:w="6096" w:type="dxa"/>
            <w:shd w:val="clear" w:color="auto" w:fill="auto"/>
            <w:vAlign w:val="center"/>
            <w:hideMark/>
          </w:tcPr>
          <w:p w14:paraId="57352CD2"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 platna grupa</w:t>
            </w:r>
          </w:p>
        </w:tc>
        <w:tc>
          <w:tcPr>
            <w:tcW w:w="2268" w:type="dxa"/>
            <w:shd w:val="clear" w:color="auto" w:fill="auto"/>
            <w:noWrap/>
            <w:vAlign w:val="center"/>
            <w:hideMark/>
          </w:tcPr>
          <w:p w14:paraId="2E05671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0504E9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05FB482" w14:textId="77777777" w:rsidTr="00411B52">
        <w:trPr>
          <w:trHeight w:val="300"/>
        </w:trPr>
        <w:tc>
          <w:tcPr>
            <w:tcW w:w="6096" w:type="dxa"/>
            <w:shd w:val="clear" w:color="auto" w:fill="auto"/>
            <w:vAlign w:val="center"/>
            <w:hideMark/>
          </w:tcPr>
          <w:p w14:paraId="1CC8DDC5"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rukovodilac laboratorije u </w:t>
            </w:r>
          </w:p>
          <w:p w14:paraId="60F08483" w14:textId="77777777" w:rsidR="003A493E" w:rsidRPr="009D708F" w:rsidRDefault="003A493E" w:rsidP="00411B52">
            <w:pPr>
              <w:tabs>
                <w:tab w:val="left" w:pos="2228"/>
              </w:tabs>
              <w:spacing w:after="0" w:line="240" w:lineRule="auto"/>
              <w:ind w:left="612"/>
              <w:contextualSpacing/>
              <w:rPr>
                <w:rFonts w:ascii="Times New Roman" w:hAnsi="Times New Roman" w:cs="Times New Roman"/>
                <w:sz w:val="24"/>
                <w:szCs w:val="24"/>
                <w:lang w:val="sr-Cyrl-BA" w:eastAsia="sr-Cyrl-CS"/>
              </w:rPr>
            </w:pPr>
            <w:proofErr w:type="spellStart"/>
            <w:r w:rsidRPr="009D708F">
              <w:rPr>
                <w:rFonts w:ascii="Times New Roman" w:hAnsi="Times New Roman" w:cs="Times New Roman"/>
                <w:sz w:val="24"/>
                <w:szCs w:val="24"/>
                <w:lang w:val="sr-Cyrl-BA" w:eastAsia="sr-Cyrl-CS"/>
              </w:rPr>
              <w:t>Kriminalističko-tehničkom</w:t>
            </w:r>
            <w:proofErr w:type="spellEnd"/>
            <w:r w:rsidRPr="009D708F">
              <w:rPr>
                <w:rFonts w:ascii="Times New Roman" w:hAnsi="Times New Roman" w:cs="Times New Roman"/>
                <w:sz w:val="24"/>
                <w:szCs w:val="24"/>
                <w:lang w:val="sr-Cyrl-BA" w:eastAsia="sr-Cyrl-CS"/>
              </w:rPr>
              <w:t xml:space="preserve"> centru</w:t>
            </w:r>
          </w:p>
        </w:tc>
        <w:tc>
          <w:tcPr>
            <w:tcW w:w="2268" w:type="dxa"/>
            <w:shd w:val="clear" w:color="auto" w:fill="auto"/>
            <w:noWrap/>
            <w:vAlign w:val="center"/>
            <w:hideMark/>
          </w:tcPr>
          <w:p w14:paraId="06188D6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76F56CE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A38FAB7" w14:textId="77777777" w:rsidTr="00411B52">
        <w:trPr>
          <w:trHeight w:val="300"/>
        </w:trPr>
        <w:tc>
          <w:tcPr>
            <w:tcW w:w="6096" w:type="dxa"/>
            <w:shd w:val="clear" w:color="auto" w:fill="auto"/>
            <w:vAlign w:val="center"/>
            <w:hideMark/>
          </w:tcPr>
          <w:p w14:paraId="329CA9EE"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odjeljenja u policijskoj upravi </w:t>
            </w:r>
          </w:p>
          <w:p w14:paraId="3F2FECF9"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rukovodilac tima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68" w:type="dxa"/>
            <w:shd w:val="clear" w:color="auto" w:fill="auto"/>
            <w:noWrap/>
            <w:vAlign w:val="center"/>
            <w:hideMark/>
          </w:tcPr>
          <w:p w14:paraId="2CA2DA4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      32,82 </w:t>
            </w:r>
            <w:r w:rsidRPr="009D708F">
              <w:rPr>
                <w:rFonts w:ascii="Times New Roman" w:hAnsi="Times New Roman" w:cs="Times New Roman"/>
                <w:color w:val="FF0000"/>
                <w:sz w:val="24"/>
                <w:szCs w:val="24"/>
                <w:lang w:val="sr-Cyrl-BA" w:eastAsia="sr-Cyrl-CS"/>
              </w:rPr>
              <w:t xml:space="preserve">                 </w:t>
            </w:r>
          </w:p>
          <w:p w14:paraId="7E9DD7F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08734C0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7334950" w14:textId="77777777" w:rsidTr="00411B52">
        <w:trPr>
          <w:trHeight w:val="300"/>
        </w:trPr>
        <w:tc>
          <w:tcPr>
            <w:tcW w:w="6096" w:type="dxa"/>
            <w:shd w:val="clear" w:color="auto" w:fill="auto"/>
            <w:vAlign w:val="center"/>
            <w:hideMark/>
          </w:tcPr>
          <w:p w14:paraId="06F72B94"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XVI platna grupa</w:t>
            </w:r>
          </w:p>
        </w:tc>
        <w:tc>
          <w:tcPr>
            <w:tcW w:w="2268" w:type="dxa"/>
            <w:shd w:val="clear" w:color="auto" w:fill="auto"/>
            <w:noWrap/>
            <w:vAlign w:val="center"/>
            <w:hideMark/>
          </w:tcPr>
          <w:p w14:paraId="534F923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EA97D2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5273135F" w14:textId="77777777" w:rsidTr="00411B52">
        <w:trPr>
          <w:trHeight w:val="300"/>
        </w:trPr>
        <w:tc>
          <w:tcPr>
            <w:tcW w:w="6096" w:type="dxa"/>
            <w:shd w:val="clear" w:color="auto" w:fill="auto"/>
            <w:vAlign w:val="center"/>
            <w:hideMark/>
          </w:tcPr>
          <w:p w14:paraId="45905D7A" w14:textId="77777777" w:rsidR="003A493E" w:rsidRPr="009D708F" w:rsidRDefault="003A493E" w:rsidP="00411B52">
            <w:pPr>
              <w:numPr>
                <w:ilvl w:val="0"/>
                <w:numId w:val="1"/>
              </w:numPr>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komandir Jedinice žandarmerije </w:t>
            </w:r>
          </w:p>
        </w:tc>
        <w:tc>
          <w:tcPr>
            <w:tcW w:w="2268" w:type="dxa"/>
            <w:shd w:val="clear" w:color="auto" w:fill="auto"/>
            <w:noWrap/>
            <w:vAlign w:val="center"/>
            <w:hideMark/>
          </w:tcPr>
          <w:p w14:paraId="4E5EDBE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2825EFF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32,33</w:t>
            </w:r>
          </w:p>
        </w:tc>
      </w:tr>
      <w:tr w:rsidR="003A493E" w:rsidRPr="009D708F" w14:paraId="35ED2FBE" w14:textId="77777777" w:rsidTr="00411B52">
        <w:trPr>
          <w:trHeight w:val="300"/>
        </w:trPr>
        <w:tc>
          <w:tcPr>
            <w:tcW w:w="6096" w:type="dxa"/>
            <w:shd w:val="clear" w:color="auto" w:fill="auto"/>
            <w:vAlign w:val="center"/>
            <w:hideMark/>
          </w:tcPr>
          <w:p w14:paraId="23BAF20A"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XVII platna grupa</w:t>
            </w:r>
          </w:p>
        </w:tc>
        <w:tc>
          <w:tcPr>
            <w:tcW w:w="2268" w:type="dxa"/>
            <w:shd w:val="clear" w:color="auto" w:fill="auto"/>
            <w:noWrap/>
            <w:vAlign w:val="center"/>
            <w:hideMark/>
          </w:tcPr>
          <w:p w14:paraId="55E42AE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D4E750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091DDD5" w14:textId="77777777" w:rsidTr="00411B52">
        <w:trPr>
          <w:trHeight w:val="783"/>
        </w:trPr>
        <w:tc>
          <w:tcPr>
            <w:tcW w:w="6096" w:type="dxa"/>
            <w:shd w:val="clear" w:color="auto" w:fill="auto"/>
            <w:vAlign w:val="center"/>
            <w:hideMark/>
          </w:tcPr>
          <w:p w14:paraId="674D5274"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inspektor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p w14:paraId="1C612274"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inspektor specijalista – II pratilac ličnosti</w:t>
            </w:r>
          </w:p>
        </w:tc>
        <w:tc>
          <w:tcPr>
            <w:tcW w:w="2268" w:type="dxa"/>
            <w:shd w:val="clear" w:color="auto" w:fill="auto"/>
            <w:noWrap/>
            <w:vAlign w:val="center"/>
            <w:hideMark/>
          </w:tcPr>
          <w:p w14:paraId="55738EB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D36BC6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47E67E8E"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30,84</w:t>
            </w:r>
          </w:p>
        </w:tc>
      </w:tr>
      <w:tr w:rsidR="003A493E" w:rsidRPr="009D708F" w14:paraId="509DCCDB" w14:textId="77777777" w:rsidTr="00411B52">
        <w:trPr>
          <w:trHeight w:val="300"/>
        </w:trPr>
        <w:tc>
          <w:tcPr>
            <w:tcW w:w="6096" w:type="dxa"/>
            <w:shd w:val="clear" w:color="auto" w:fill="auto"/>
            <w:vAlign w:val="center"/>
            <w:hideMark/>
          </w:tcPr>
          <w:p w14:paraId="26F822D3"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komandir policijske stanice I i II kategorije                                  </w:t>
            </w:r>
          </w:p>
          <w:p w14:paraId="185CC89B"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komandir Policijske stanice za intervencije</w:t>
            </w:r>
          </w:p>
        </w:tc>
        <w:tc>
          <w:tcPr>
            <w:tcW w:w="2268" w:type="dxa"/>
            <w:shd w:val="clear" w:color="auto" w:fill="auto"/>
            <w:noWrap/>
            <w:vAlign w:val="center"/>
            <w:hideMark/>
          </w:tcPr>
          <w:p w14:paraId="3A888E8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23D03E3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06F06D4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1ECF85A" w14:textId="77777777" w:rsidTr="00411B52">
        <w:trPr>
          <w:trHeight w:val="365"/>
        </w:trPr>
        <w:tc>
          <w:tcPr>
            <w:tcW w:w="6096" w:type="dxa"/>
            <w:shd w:val="clear" w:color="auto" w:fill="auto"/>
            <w:vAlign w:val="center"/>
            <w:hideMark/>
          </w:tcPr>
          <w:p w14:paraId="50C8DC01"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vještak za kriminalističko-tehnička </w:t>
            </w:r>
            <w:r w:rsidRPr="009D708F">
              <w:rPr>
                <w:rFonts w:ascii="Times New Roman" w:hAnsi="Times New Roman" w:cs="Times New Roman"/>
                <w:bCs/>
                <w:sz w:val="24"/>
                <w:szCs w:val="24"/>
                <w:lang w:val="sr-Cyrl-BA" w:eastAsia="sr-Cyrl-CS"/>
              </w:rPr>
              <w:t>ispitivanja</w:t>
            </w:r>
          </w:p>
        </w:tc>
        <w:tc>
          <w:tcPr>
            <w:tcW w:w="2268" w:type="dxa"/>
            <w:shd w:val="clear" w:color="auto" w:fill="auto"/>
            <w:noWrap/>
            <w:vAlign w:val="center"/>
            <w:hideMark/>
          </w:tcPr>
          <w:p w14:paraId="44ACE22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376D29E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7549868" w14:textId="77777777" w:rsidTr="00411B52">
        <w:trPr>
          <w:trHeight w:val="300"/>
        </w:trPr>
        <w:tc>
          <w:tcPr>
            <w:tcW w:w="6096" w:type="dxa"/>
            <w:shd w:val="clear" w:color="auto" w:fill="auto"/>
            <w:vAlign w:val="center"/>
            <w:hideMark/>
          </w:tcPr>
          <w:p w14:paraId="2B007D72"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zamjenik komandira Jedinice žandarmerije</w:t>
            </w:r>
          </w:p>
        </w:tc>
        <w:tc>
          <w:tcPr>
            <w:tcW w:w="2268" w:type="dxa"/>
            <w:shd w:val="clear" w:color="auto" w:fill="auto"/>
            <w:noWrap/>
            <w:vAlign w:val="bottom"/>
            <w:hideMark/>
          </w:tcPr>
          <w:p w14:paraId="4CD955DB"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VSS</w:t>
            </w:r>
          </w:p>
        </w:tc>
        <w:tc>
          <w:tcPr>
            <w:tcW w:w="929" w:type="dxa"/>
            <w:vMerge/>
            <w:shd w:val="clear" w:color="000000" w:fill="FFFFFF"/>
            <w:noWrap/>
            <w:vAlign w:val="center"/>
            <w:hideMark/>
          </w:tcPr>
          <w:p w14:paraId="48BF8B6C"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07EE71A8" w14:textId="77777777" w:rsidTr="00411B52">
        <w:trPr>
          <w:trHeight w:val="300"/>
        </w:trPr>
        <w:tc>
          <w:tcPr>
            <w:tcW w:w="6096" w:type="dxa"/>
            <w:shd w:val="clear" w:color="auto" w:fill="auto"/>
            <w:vAlign w:val="center"/>
            <w:hideMark/>
          </w:tcPr>
          <w:p w14:paraId="0367B663" w14:textId="77777777" w:rsidR="003A493E" w:rsidRPr="009D708F" w:rsidRDefault="003A493E" w:rsidP="00411B52">
            <w:pPr>
              <w:tabs>
                <w:tab w:val="left" w:pos="567"/>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XVIII platna grupa</w:t>
            </w:r>
          </w:p>
        </w:tc>
        <w:tc>
          <w:tcPr>
            <w:tcW w:w="2268" w:type="dxa"/>
            <w:shd w:val="clear" w:color="auto" w:fill="auto"/>
            <w:noWrap/>
            <w:vAlign w:val="center"/>
            <w:hideMark/>
          </w:tcPr>
          <w:p w14:paraId="3CCC96F5"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c>
          <w:tcPr>
            <w:tcW w:w="929" w:type="dxa"/>
            <w:shd w:val="clear" w:color="000000" w:fill="FFFFFF"/>
            <w:noWrap/>
            <w:vAlign w:val="center"/>
            <w:hideMark/>
          </w:tcPr>
          <w:p w14:paraId="0FC8082D"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27BB104D" w14:textId="77777777" w:rsidTr="00411B52">
        <w:trPr>
          <w:trHeight w:val="300"/>
        </w:trPr>
        <w:tc>
          <w:tcPr>
            <w:tcW w:w="6096" w:type="dxa"/>
            <w:shd w:val="clear" w:color="auto" w:fill="auto"/>
            <w:vAlign w:val="center"/>
            <w:hideMark/>
          </w:tcPr>
          <w:p w14:paraId="618ADC32" w14:textId="77777777" w:rsidR="003A493E" w:rsidRPr="009D708F" w:rsidRDefault="003A493E" w:rsidP="00411B52">
            <w:pPr>
              <w:numPr>
                <w:ilvl w:val="0"/>
                <w:numId w:val="1"/>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komandir policijske stanice III i IV kategorije</w:t>
            </w:r>
          </w:p>
        </w:tc>
        <w:tc>
          <w:tcPr>
            <w:tcW w:w="2268" w:type="dxa"/>
            <w:shd w:val="clear" w:color="auto" w:fill="auto"/>
            <w:noWrap/>
            <w:vAlign w:val="center"/>
            <w:hideMark/>
          </w:tcPr>
          <w:p w14:paraId="272E63C6" w14:textId="77777777" w:rsidR="003A493E" w:rsidRPr="009D708F" w:rsidRDefault="003A493E" w:rsidP="00411B52">
            <w:pPr>
              <w:spacing w:after="0" w:line="240" w:lineRule="auto"/>
              <w:jc w:val="center"/>
              <w:rPr>
                <w:rFonts w:ascii="Times New Roman" w:hAnsi="Times New Roman" w:cs="Times New Roman"/>
                <w:color w:val="FF0000"/>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39B67534" w14:textId="77777777" w:rsidR="003A493E" w:rsidRPr="009D708F" w:rsidRDefault="003A493E" w:rsidP="00411B52">
            <w:pPr>
              <w:spacing w:after="0" w:line="240" w:lineRule="auto"/>
              <w:jc w:val="center"/>
              <w:rPr>
                <w:rFonts w:ascii="Times New Roman" w:hAnsi="Times New Roman" w:cs="Times New Roman"/>
                <w:color w:val="FF0000"/>
                <w:sz w:val="24"/>
                <w:szCs w:val="24"/>
                <w:lang w:val="sr-Cyrl-BA" w:eastAsia="sr-Cyrl-CS"/>
              </w:rPr>
            </w:pPr>
            <w:r w:rsidRPr="009D708F">
              <w:rPr>
                <w:rFonts w:ascii="Times New Roman" w:hAnsi="Times New Roman" w:cs="Times New Roman"/>
                <w:sz w:val="24"/>
                <w:szCs w:val="24"/>
                <w:lang w:val="sr-Cyrl-BA" w:eastAsia="sr-Cyrl-CS"/>
              </w:rPr>
              <w:t>30,07</w:t>
            </w:r>
          </w:p>
        </w:tc>
      </w:tr>
      <w:tr w:rsidR="003A493E" w:rsidRPr="009D708F" w14:paraId="117BBDD6" w14:textId="77777777" w:rsidTr="00411B52">
        <w:trPr>
          <w:trHeight w:val="300"/>
        </w:trPr>
        <w:tc>
          <w:tcPr>
            <w:tcW w:w="6096" w:type="dxa"/>
            <w:shd w:val="clear" w:color="auto" w:fill="auto"/>
            <w:vAlign w:val="center"/>
            <w:hideMark/>
          </w:tcPr>
          <w:p w14:paraId="4E6D2D98"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XIX platna grupa</w:t>
            </w:r>
          </w:p>
        </w:tc>
        <w:tc>
          <w:tcPr>
            <w:tcW w:w="2268" w:type="dxa"/>
            <w:shd w:val="clear" w:color="auto" w:fill="auto"/>
            <w:noWrap/>
            <w:vAlign w:val="center"/>
            <w:hideMark/>
          </w:tcPr>
          <w:p w14:paraId="4D7AEEF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02E764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70C155A" w14:textId="77777777" w:rsidTr="00411B52">
        <w:trPr>
          <w:trHeight w:val="300"/>
        </w:trPr>
        <w:tc>
          <w:tcPr>
            <w:tcW w:w="6096" w:type="dxa"/>
            <w:shd w:val="clear" w:color="auto" w:fill="auto"/>
            <w:vAlign w:val="center"/>
            <w:hideMark/>
          </w:tcPr>
          <w:p w14:paraId="532E77E2"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zamjenik komandira policijske stanice I i II kategorije</w:t>
            </w:r>
          </w:p>
        </w:tc>
        <w:tc>
          <w:tcPr>
            <w:tcW w:w="2268" w:type="dxa"/>
            <w:shd w:val="clear" w:color="auto" w:fill="auto"/>
            <w:noWrap/>
            <w:vAlign w:val="center"/>
            <w:hideMark/>
          </w:tcPr>
          <w:p w14:paraId="38BA09B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5412F9F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29,74</w:t>
            </w:r>
          </w:p>
        </w:tc>
      </w:tr>
      <w:tr w:rsidR="003A493E" w:rsidRPr="009D708F" w14:paraId="58D38B50" w14:textId="77777777" w:rsidTr="00411B52">
        <w:trPr>
          <w:trHeight w:val="300"/>
        </w:trPr>
        <w:tc>
          <w:tcPr>
            <w:tcW w:w="6096" w:type="dxa"/>
            <w:shd w:val="clear" w:color="auto" w:fill="auto"/>
            <w:vAlign w:val="center"/>
            <w:hideMark/>
          </w:tcPr>
          <w:p w14:paraId="259C065F"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rukovodilac smjene u dežurnom operativnom centru</w:t>
            </w:r>
          </w:p>
        </w:tc>
        <w:tc>
          <w:tcPr>
            <w:tcW w:w="2268" w:type="dxa"/>
            <w:shd w:val="clear" w:color="auto" w:fill="auto"/>
            <w:noWrap/>
            <w:vAlign w:val="center"/>
            <w:hideMark/>
          </w:tcPr>
          <w:p w14:paraId="6DAD3AE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29B9D2A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E152A3C" w14:textId="77777777" w:rsidTr="00411B52">
        <w:trPr>
          <w:trHeight w:val="300"/>
        </w:trPr>
        <w:tc>
          <w:tcPr>
            <w:tcW w:w="6096" w:type="dxa"/>
            <w:shd w:val="clear" w:color="auto" w:fill="auto"/>
            <w:vAlign w:val="center"/>
            <w:hideMark/>
          </w:tcPr>
          <w:p w14:paraId="469467CF"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rukovodilac operativnog dežurstva u policijskoj upravi</w:t>
            </w:r>
          </w:p>
          <w:p w14:paraId="465F51AE" w14:textId="77777777" w:rsidR="003A493E" w:rsidRPr="009D708F" w:rsidRDefault="003A493E" w:rsidP="00411B52">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inspektor u sektoru policije u policijskoj upravi</w:t>
            </w:r>
          </w:p>
          <w:p w14:paraId="51CD661D" w14:textId="77777777" w:rsidR="003A493E" w:rsidRPr="009D708F" w:rsidRDefault="003A493E" w:rsidP="00411B52">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zamjenik komandira Policijske stanice za intervencije</w:t>
            </w:r>
          </w:p>
          <w:p w14:paraId="4FD34193" w14:textId="77777777" w:rsidR="003A493E" w:rsidRPr="009D708F" w:rsidRDefault="003A493E" w:rsidP="00411B52">
            <w:pPr>
              <w:numPr>
                <w:ilvl w:val="0"/>
                <w:numId w:val="1"/>
              </w:numPr>
              <w:tabs>
                <w:tab w:val="left" w:pos="851"/>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šef odsjeka u policijskoj upravi</w:t>
            </w:r>
          </w:p>
        </w:tc>
        <w:tc>
          <w:tcPr>
            <w:tcW w:w="2268" w:type="dxa"/>
            <w:shd w:val="clear" w:color="auto" w:fill="auto"/>
            <w:noWrap/>
            <w:vAlign w:val="bottom"/>
            <w:hideMark/>
          </w:tcPr>
          <w:p w14:paraId="7687727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53F968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337D80C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70C2D2D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D1FA64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423AA45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shd w:val="clear" w:color="000000" w:fill="FFFFFF"/>
            <w:noWrap/>
            <w:vAlign w:val="center"/>
            <w:hideMark/>
          </w:tcPr>
          <w:p w14:paraId="5EC09B5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61B7D0A" w14:textId="77777777" w:rsidTr="00411B52">
        <w:trPr>
          <w:trHeight w:val="300"/>
        </w:trPr>
        <w:tc>
          <w:tcPr>
            <w:tcW w:w="6096" w:type="dxa"/>
            <w:shd w:val="clear" w:color="auto" w:fill="auto"/>
            <w:vAlign w:val="center"/>
            <w:hideMark/>
          </w:tcPr>
          <w:p w14:paraId="2D020568"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 platna grupa</w:t>
            </w:r>
          </w:p>
        </w:tc>
        <w:tc>
          <w:tcPr>
            <w:tcW w:w="2268" w:type="dxa"/>
            <w:shd w:val="clear" w:color="auto" w:fill="auto"/>
            <w:noWrap/>
            <w:vAlign w:val="center"/>
            <w:hideMark/>
          </w:tcPr>
          <w:p w14:paraId="419636C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AC1566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6AF0E85" w14:textId="77777777" w:rsidTr="00411B52">
        <w:trPr>
          <w:trHeight w:val="300"/>
        </w:trPr>
        <w:tc>
          <w:tcPr>
            <w:tcW w:w="6096" w:type="dxa"/>
            <w:shd w:val="clear" w:color="auto" w:fill="auto"/>
            <w:vAlign w:val="center"/>
            <w:hideMark/>
          </w:tcPr>
          <w:p w14:paraId="0798AC26"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zamjenik komandira policijske stanice III i IV kategorije</w:t>
            </w:r>
          </w:p>
          <w:p w14:paraId="0710D42C" w14:textId="77777777" w:rsidR="003A493E" w:rsidRPr="009D708F" w:rsidRDefault="003A493E" w:rsidP="00411B52">
            <w:pPr>
              <w:numPr>
                <w:ilvl w:val="0"/>
                <w:numId w:val="1"/>
              </w:numPr>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pilot helikoptera</w:t>
            </w:r>
          </w:p>
        </w:tc>
        <w:tc>
          <w:tcPr>
            <w:tcW w:w="2268" w:type="dxa"/>
            <w:shd w:val="clear" w:color="auto" w:fill="auto"/>
            <w:noWrap/>
            <w:vAlign w:val="center"/>
            <w:hideMark/>
          </w:tcPr>
          <w:p w14:paraId="2BA84F7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72FD338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28,64</w:t>
            </w:r>
          </w:p>
        </w:tc>
      </w:tr>
      <w:tr w:rsidR="003A493E" w:rsidRPr="009D708F" w14:paraId="71B364DC" w14:textId="77777777" w:rsidTr="00411B52">
        <w:trPr>
          <w:trHeight w:val="300"/>
        </w:trPr>
        <w:tc>
          <w:tcPr>
            <w:tcW w:w="6096" w:type="dxa"/>
            <w:shd w:val="clear" w:color="auto" w:fill="auto"/>
            <w:vAlign w:val="center"/>
            <w:hideMark/>
          </w:tcPr>
          <w:p w14:paraId="34CCF8FB"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XXI platna grupa</w:t>
            </w:r>
          </w:p>
        </w:tc>
        <w:tc>
          <w:tcPr>
            <w:tcW w:w="2268" w:type="dxa"/>
            <w:shd w:val="clear" w:color="auto" w:fill="auto"/>
            <w:noWrap/>
            <w:vAlign w:val="center"/>
            <w:hideMark/>
          </w:tcPr>
          <w:p w14:paraId="367887F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905770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51AC44BF" w14:textId="77777777" w:rsidTr="00411B52">
        <w:trPr>
          <w:trHeight w:val="300"/>
        </w:trPr>
        <w:tc>
          <w:tcPr>
            <w:tcW w:w="6096" w:type="dxa"/>
            <w:shd w:val="clear" w:color="auto" w:fill="auto"/>
            <w:vAlign w:val="center"/>
            <w:hideMark/>
          </w:tcPr>
          <w:p w14:paraId="0A3143A9" w14:textId="77777777" w:rsidR="003A493E" w:rsidRPr="009D708F" w:rsidRDefault="003A493E" w:rsidP="00411B52">
            <w:pPr>
              <w:numPr>
                <w:ilvl w:val="0"/>
                <w:numId w:val="1"/>
              </w:numPr>
              <w:tabs>
                <w:tab w:val="left" w:pos="2228"/>
              </w:tabs>
              <w:spacing w:after="0" w:line="240" w:lineRule="auto"/>
              <w:ind w:left="612" w:hanging="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vođa grupe u Specijalnoj antiterorističkoj jedinici</w:t>
            </w:r>
          </w:p>
          <w:p w14:paraId="1EFD6810"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XXII platna grupa</w:t>
            </w:r>
          </w:p>
          <w:p w14:paraId="7A8DF418" w14:textId="77777777" w:rsidR="003A493E" w:rsidRPr="009D708F" w:rsidRDefault="003A493E" w:rsidP="00411B52">
            <w:pPr>
              <w:numPr>
                <w:ilvl w:val="0"/>
                <w:numId w:val="1"/>
              </w:numPr>
              <w:tabs>
                <w:tab w:val="left" w:pos="2228"/>
              </w:tabs>
              <w:spacing w:after="0" w:line="240" w:lineRule="auto"/>
              <w:ind w:left="702" w:hanging="18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inspektor </w:t>
            </w:r>
            <w:r w:rsidRPr="009D708F">
              <w:rPr>
                <w:rFonts w:ascii="Times New Roman" w:hAnsi="Times New Roman" w:cs="Times New Roman"/>
                <w:bCs/>
                <w:sz w:val="24"/>
                <w:szCs w:val="24"/>
                <w:lang w:val="sr-Cyrl-BA" w:eastAsia="sr-Cyrl-CS"/>
              </w:rPr>
              <w:t xml:space="preserve">– </w:t>
            </w:r>
            <w:r w:rsidRPr="009D708F">
              <w:rPr>
                <w:rFonts w:ascii="Times New Roman" w:hAnsi="Times New Roman" w:cs="Times New Roman"/>
                <w:sz w:val="24"/>
                <w:szCs w:val="24"/>
                <w:lang w:val="sr-Cyrl-BA" w:eastAsia="sr-Cyrl-CS"/>
              </w:rPr>
              <w:t>I pratilac ličnosti</w:t>
            </w:r>
          </w:p>
        </w:tc>
        <w:tc>
          <w:tcPr>
            <w:tcW w:w="2268" w:type="dxa"/>
            <w:shd w:val="clear" w:color="auto" w:fill="auto"/>
            <w:noWrap/>
            <w:vAlign w:val="center"/>
            <w:hideMark/>
          </w:tcPr>
          <w:p w14:paraId="32DA251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VŠS         </w:t>
            </w:r>
          </w:p>
          <w:p w14:paraId="75CDE49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6C7F4C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007959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vMerge w:val="restart"/>
            <w:shd w:val="clear" w:color="000000" w:fill="FFFFFF"/>
            <w:noWrap/>
            <w:vAlign w:val="center"/>
            <w:hideMark/>
          </w:tcPr>
          <w:p w14:paraId="6E03C84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30,73</w:t>
            </w:r>
          </w:p>
          <w:p w14:paraId="2228468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E2796E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4FD58D5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4E9BFFA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27,71</w:t>
            </w:r>
          </w:p>
        </w:tc>
      </w:tr>
      <w:tr w:rsidR="003A493E" w:rsidRPr="009D708F" w14:paraId="3C8505A0" w14:textId="77777777" w:rsidTr="00411B52">
        <w:trPr>
          <w:trHeight w:val="603"/>
        </w:trPr>
        <w:tc>
          <w:tcPr>
            <w:tcW w:w="6096" w:type="dxa"/>
            <w:shd w:val="clear" w:color="auto" w:fill="auto"/>
            <w:vAlign w:val="center"/>
            <w:hideMark/>
          </w:tcPr>
          <w:p w14:paraId="58D6365E" w14:textId="77777777" w:rsidR="003A493E" w:rsidRPr="009D708F" w:rsidRDefault="003A493E" w:rsidP="00411B52">
            <w:pPr>
              <w:numPr>
                <w:ilvl w:val="0"/>
                <w:numId w:val="1"/>
              </w:numPr>
              <w:tabs>
                <w:tab w:val="left" w:pos="720"/>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inspektor u policijskoj upravi u sjedištu</w:t>
            </w:r>
          </w:p>
          <w:p w14:paraId="2CF08BF7" w14:textId="77777777" w:rsidR="003A493E" w:rsidRPr="009D708F" w:rsidRDefault="003A493E" w:rsidP="00411B52">
            <w:pPr>
              <w:numPr>
                <w:ilvl w:val="0"/>
                <w:numId w:val="1"/>
              </w:numPr>
              <w:tabs>
                <w:tab w:val="left" w:pos="720"/>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vođa tima u Žandarmeriji     </w:t>
            </w:r>
          </w:p>
          <w:p w14:paraId="23365813" w14:textId="77777777" w:rsidR="003A493E" w:rsidRPr="009D708F" w:rsidRDefault="003A493E" w:rsidP="00411B52">
            <w:pPr>
              <w:tabs>
                <w:tab w:val="left" w:pos="720"/>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tc>
        <w:tc>
          <w:tcPr>
            <w:tcW w:w="2268" w:type="dxa"/>
            <w:shd w:val="clear" w:color="auto" w:fill="auto"/>
            <w:noWrap/>
            <w:vAlign w:val="center"/>
            <w:hideMark/>
          </w:tcPr>
          <w:p w14:paraId="76DDA67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048341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VŠS  </w:t>
            </w:r>
            <w:r w:rsidRPr="009D708F">
              <w:rPr>
                <w:rFonts w:ascii="Times New Roman" w:hAnsi="Times New Roman" w:cs="Times New Roman"/>
                <w:color w:val="FF0000"/>
                <w:sz w:val="24"/>
                <w:szCs w:val="24"/>
                <w:lang w:val="sr-Cyrl-BA" w:eastAsia="sr-Cyrl-CS"/>
              </w:rPr>
              <w:t xml:space="preserve">       </w:t>
            </w:r>
          </w:p>
        </w:tc>
        <w:tc>
          <w:tcPr>
            <w:tcW w:w="929" w:type="dxa"/>
            <w:vMerge/>
            <w:shd w:val="clear" w:color="000000" w:fill="FFFFFF"/>
            <w:noWrap/>
            <w:vAlign w:val="center"/>
            <w:hideMark/>
          </w:tcPr>
          <w:p w14:paraId="5D024E5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0B89348" w14:textId="77777777" w:rsidTr="00411B52">
        <w:trPr>
          <w:trHeight w:val="300"/>
        </w:trPr>
        <w:tc>
          <w:tcPr>
            <w:tcW w:w="6096" w:type="dxa"/>
            <w:shd w:val="clear" w:color="auto" w:fill="auto"/>
            <w:vAlign w:val="center"/>
            <w:hideMark/>
          </w:tcPr>
          <w:p w14:paraId="56359BAC"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XXIII platna grupa</w:t>
            </w:r>
          </w:p>
        </w:tc>
        <w:tc>
          <w:tcPr>
            <w:tcW w:w="2268" w:type="dxa"/>
            <w:shd w:val="clear" w:color="auto" w:fill="auto"/>
            <w:noWrap/>
            <w:vAlign w:val="center"/>
            <w:hideMark/>
          </w:tcPr>
          <w:p w14:paraId="61A1F97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DEB235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9272C34" w14:textId="77777777" w:rsidTr="00411B52">
        <w:trPr>
          <w:trHeight w:val="300"/>
        </w:trPr>
        <w:tc>
          <w:tcPr>
            <w:tcW w:w="6096" w:type="dxa"/>
            <w:shd w:val="clear" w:color="auto" w:fill="auto"/>
            <w:vAlign w:val="center"/>
            <w:hideMark/>
          </w:tcPr>
          <w:p w14:paraId="23F70B99" w14:textId="77777777" w:rsidR="003A493E" w:rsidRPr="009D708F" w:rsidRDefault="003A493E" w:rsidP="00411B52">
            <w:pPr>
              <w:numPr>
                <w:ilvl w:val="0"/>
                <w:numId w:val="1"/>
              </w:numPr>
              <w:tabs>
                <w:tab w:val="left" w:pos="851"/>
                <w:tab w:val="left" w:pos="2228"/>
              </w:tabs>
              <w:spacing w:after="0" w:line="240" w:lineRule="auto"/>
              <w:ind w:left="900" w:hanging="39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šef smjene operativnog dežurstva u policijskoj upravi</w:t>
            </w:r>
          </w:p>
        </w:tc>
        <w:tc>
          <w:tcPr>
            <w:tcW w:w="2268" w:type="dxa"/>
            <w:shd w:val="clear" w:color="auto" w:fill="auto"/>
            <w:noWrap/>
            <w:vAlign w:val="center"/>
            <w:hideMark/>
          </w:tcPr>
          <w:p w14:paraId="5784A9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vAlign w:val="center"/>
            <w:hideMark/>
          </w:tcPr>
          <w:p w14:paraId="175EC13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A597EFF" w14:textId="77777777" w:rsidTr="00411B52">
        <w:trPr>
          <w:trHeight w:val="300"/>
        </w:trPr>
        <w:tc>
          <w:tcPr>
            <w:tcW w:w="6096" w:type="dxa"/>
            <w:shd w:val="clear" w:color="auto" w:fill="auto"/>
            <w:vAlign w:val="center"/>
            <w:hideMark/>
          </w:tcPr>
          <w:p w14:paraId="5ED79CD5" w14:textId="77777777" w:rsidR="003A493E" w:rsidRPr="009D708F" w:rsidRDefault="003A493E" w:rsidP="00411B52">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inspektor u policijskoj stanici</w:t>
            </w:r>
          </w:p>
          <w:p w14:paraId="10A87E55" w14:textId="77777777" w:rsidR="003A493E" w:rsidRPr="009D708F" w:rsidRDefault="003A493E" w:rsidP="00411B52">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komandira policijske stanice I kategorije u policijskoj upravi I kategorije</w:t>
            </w:r>
          </w:p>
        </w:tc>
        <w:tc>
          <w:tcPr>
            <w:tcW w:w="2268" w:type="dxa"/>
            <w:shd w:val="clear" w:color="auto" w:fill="auto"/>
            <w:noWrap/>
            <w:vAlign w:val="center"/>
            <w:hideMark/>
          </w:tcPr>
          <w:p w14:paraId="2B034C6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8962CB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9" w:type="dxa"/>
            <w:shd w:val="clear" w:color="000000" w:fill="FFFFFF"/>
            <w:noWrap/>
            <w:hideMark/>
          </w:tcPr>
          <w:p w14:paraId="743E052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26,61</w:t>
            </w:r>
          </w:p>
        </w:tc>
      </w:tr>
      <w:tr w:rsidR="003A493E" w:rsidRPr="009D708F" w14:paraId="238152F5" w14:textId="77777777" w:rsidTr="00411B52">
        <w:trPr>
          <w:trHeight w:val="300"/>
        </w:trPr>
        <w:tc>
          <w:tcPr>
            <w:tcW w:w="6096" w:type="dxa"/>
            <w:shd w:val="clear" w:color="auto" w:fill="auto"/>
            <w:vAlign w:val="center"/>
            <w:hideMark/>
          </w:tcPr>
          <w:p w14:paraId="2669A2A1"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rPr>
            </w:pPr>
          </w:p>
          <w:p w14:paraId="3D90B17C"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XXIV platna grupa</w:t>
            </w:r>
          </w:p>
        </w:tc>
        <w:tc>
          <w:tcPr>
            <w:tcW w:w="2268" w:type="dxa"/>
            <w:shd w:val="clear" w:color="auto" w:fill="auto"/>
            <w:noWrap/>
            <w:vAlign w:val="center"/>
            <w:hideMark/>
          </w:tcPr>
          <w:p w14:paraId="72F5C85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5A12EFA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C4578A1" w14:textId="77777777" w:rsidTr="00411B52">
        <w:trPr>
          <w:trHeight w:val="300"/>
        </w:trPr>
        <w:tc>
          <w:tcPr>
            <w:tcW w:w="6096" w:type="dxa"/>
            <w:shd w:val="clear" w:color="auto" w:fill="auto"/>
            <w:vAlign w:val="center"/>
            <w:hideMark/>
          </w:tcPr>
          <w:p w14:paraId="335840B2" w14:textId="77777777" w:rsidR="003A493E" w:rsidRPr="009D708F" w:rsidRDefault="003A493E" w:rsidP="00411B52">
            <w:pPr>
              <w:numPr>
                <w:ilvl w:val="0"/>
                <w:numId w:val="1"/>
              </w:numPr>
              <w:tabs>
                <w:tab w:val="left" w:pos="851"/>
                <w:tab w:val="left" w:pos="2228"/>
              </w:tabs>
              <w:spacing w:after="0" w:line="240" w:lineRule="auto"/>
              <w:ind w:left="9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policajac specijalista u Specijalnoj antiterorističkoj jedinici</w:t>
            </w:r>
          </w:p>
        </w:tc>
        <w:tc>
          <w:tcPr>
            <w:tcW w:w="2268" w:type="dxa"/>
            <w:shd w:val="clear" w:color="auto" w:fill="auto"/>
            <w:noWrap/>
            <w:vAlign w:val="center"/>
            <w:hideMark/>
          </w:tcPr>
          <w:p w14:paraId="5BB6AF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shd w:val="clear" w:color="000000" w:fill="FFFFFF"/>
            <w:noWrap/>
            <w:vAlign w:val="center"/>
            <w:hideMark/>
          </w:tcPr>
          <w:p w14:paraId="0A6EFCA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5EDE6B0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26,94</w:t>
            </w:r>
          </w:p>
          <w:p w14:paraId="15BDC544"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r>
      <w:tr w:rsidR="003A493E" w:rsidRPr="009D708F" w14:paraId="74D53C98" w14:textId="77777777" w:rsidTr="00411B52">
        <w:trPr>
          <w:trHeight w:val="300"/>
        </w:trPr>
        <w:tc>
          <w:tcPr>
            <w:tcW w:w="6096" w:type="dxa"/>
            <w:shd w:val="clear" w:color="auto" w:fill="auto"/>
            <w:vAlign w:val="center"/>
            <w:hideMark/>
          </w:tcPr>
          <w:p w14:paraId="00317170"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 platna grupa</w:t>
            </w:r>
          </w:p>
        </w:tc>
        <w:tc>
          <w:tcPr>
            <w:tcW w:w="2268" w:type="dxa"/>
            <w:shd w:val="clear" w:color="auto" w:fill="auto"/>
            <w:noWrap/>
            <w:vAlign w:val="center"/>
            <w:hideMark/>
          </w:tcPr>
          <w:p w14:paraId="03D98AF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4BB4DED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79E8162" w14:textId="77777777" w:rsidTr="00411B52">
        <w:trPr>
          <w:trHeight w:val="300"/>
        </w:trPr>
        <w:tc>
          <w:tcPr>
            <w:tcW w:w="6096" w:type="dxa"/>
            <w:shd w:val="clear" w:color="auto" w:fill="auto"/>
            <w:vAlign w:val="center"/>
            <w:hideMark/>
          </w:tcPr>
          <w:p w14:paraId="33829B84" w14:textId="77777777" w:rsidR="003A493E" w:rsidRPr="009D708F" w:rsidRDefault="003A493E" w:rsidP="00411B52">
            <w:pPr>
              <w:numPr>
                <w:ilvl w:val="0"/>
                <w:numId w:val="1"/>
              </w:numPr>
              <w:tabs>
                <w:tab w:val="left" w:pos="851"/>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operativni dežurni u dežurnom operativnom centru</w:t>
            </w:r>
          </w:p>
        </w:tc>
        <w:tc>
          <w:tcPr>
            <w:tcW w:w="2268" w:type="dxa"/>
            <w:shd w:val="clear" w:color="auto" w:fill="auto"/>
            <w:noWrap/>
            <w:vAlign w:val="center"/>
            <w:hideMark/>
          </w:tcPr>
          <w:p w14:paraId="3494DA0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w:t>
            </w:r>
          </w:p>
          <w:p w14:paraId="4D7C94B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vMerge w:val="restart"/>
            <w:shd w:val="clear" w:color="000000" w:fill="FFFFFF"/>
            <w:noWrap/>
            <w:vAlign w:val="center"/>
            <w:hideMark/>
          </w:tcPr>
          <w:p w14:paraId="3F62BC8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49E649E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25,40</w:t>
            </w:r>
          </w:p>
          <w:p w14:paraId="22AED14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58C69F45" w14:textId="77777777" w:rsidTr="00411B52">
        <w:trPr>
          <w:trHeight w:val="300"/>
        </w:trPr>
        <w:tc>
          <w:tcPr>
            <w:tcW w:w="6096" w:type="dxa"/>
            <w:shd w:val="clear" w:color="auto" w:fill="auto"/>
            <w:vAlign w:val="center"/>
            <w:hideMark/>
          </w:tcPr>
          <w:p w14:paraId="06D64D1E" w14:textId="77777777" w:rsidR="003A493E" w:rsidRPr="009D708F" w:rsidRDefault="003A493E" w:rsidP="00411B52">
            <w:pPr>
              <w:numPr>
                <w:ilvl w:val="0"/>
                <w:numId w:val="1"/>
              </w:numPr>
              <w:tabs>
                <w:tab w:val="left" w:pos="851"/>
                <w:tab w:val="left" w:pos="2228"/>
              </w:tabs>
              <w:spacing w:after="0" w:line="240" w:lineRule="auto"/>
              <w:ind w:hanging="6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inspektor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68" w:type="dxa"/>
            <w:shd w:val="clear" w:color="auto" w:fill="auto"/>
            <w:noWrap/>
            <w:vAlign w:val="center"/>
            <w:hideMark/>
          </w:tcPr>
          <w:p w14:paraId="66593A6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vMerge/>
            <w:shd w:val="clear" w:color="000000" w:fill="FFFFFF"/>
            <w:noWrap/>
            <w:vAlign w:val="center"/>
            <w:hideMark/>
          </w:tcPr>
          <w:p w14:paraId="0823998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9F123AB" w14:textId="77777777" w:rsidTr="00411B52">
        <w:trPr>
          <w:trHeight w:val="300"/>
        </w:trPr>
        <w:tc>
          <w:tcPr>
            <w:tcW w:w="6096" w:type="dxa"/>
            <w:shd w:val="clear" w:color="auto" w:fill="auto"/>
            <w:vAlign w:val="center"/>
          </w:tcPr>
          <w:p w14:paraId="56D90D3B"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XXVI platna grupa</w:t>
            </w:r>
          </w:p>
        </w:tc>
        <w:tc>
          <w:tcPr>
            <w:tcW w:w="2268" w:type="dxa"/>
            <w:shd w:val="clear" w:color="auto" w:fill="auto"/>
            <w:noWrap/>
            <w:vAlign w:val="center"/>
          </w:tcPr>
          <w:p w14:paraId="5FDD713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4D4E251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3B31773" w14:textId="77777777" w:rsidTr="00411B52">
        <w:trPr>
          <w:trHeight w:val="300"/>
        </w:trPr>
        <w:tc>
          <w:tcPr>
            <w:tcW w:w="6096" w:type="dxa"/>
            <w:shd w:val="clear" w:color="auto" w:fill="auto"/>
            <w:vAlign w:val="center"/>
          </w:tcPr>
          <w:p w14:paraId="42F221D3" w14:textId="77777777" w:rsidR="003A493E" w:rsidRPr="009D708F" w:rsidRDefault="003A493E" w:rsidP="00411B52">
            <w:pPr>
              <w:numPr>
                <w:ilvl w:val="0"/>
                <w:numId w:val="1"/>
              </w:numPr>
              <w:tabs>
                <w:tab w:val="left" w:pos="2228"/>
              </w:tabs>
              <w:spacing w:after="0" w:line="240" w:lineRule="auto"/>
              <w:ind w:left="890" w:hanging="44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inspektor – II pratilac ličnosti</w:t>
            </w:r>
          </w:p>
        </w:tc>
        <w:tc>
          <w:tcPr>
            <w:tcW w:w="2268" w:type="dxa"/>
            <w:shd w:val="clear" w:color="auto" w:fill="auto"/>
            <w:noWrap/>
            <w:vAlign w:val="center"/>
          </w:tcPr>
          <w:p w14:paraId="5E08792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vMerge w:val="restart"/>
            <w:shd w:val="clear" w:color="000000" w:fill="FFFFFF"/>
            <w:noWrap/>
            <w:vAlign w:val="center"/>
          </w:tcPr>
          <w:p w14:paraId="061D0E1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24,90</w:t>
            </w:r>
          </w:p>
        </w:tc>
      </w:tr>
      <w:tr w:rsidR="003A493E" w:rsidRPr="009D708F" w14:paraId="3B8BA91F" w14:textId="77777777" w:rsidTr="00411B52">
        <w:trPr>
          <w:trHeight w:val="300"/>
        </w:trPr>
        <w:tc>
          <w:tcPr>
            <w:tcW w:w="6096" w:type="dxa"/>
            <w:shd w:val="clear" w:color="auto" w:fill="auto"/>
            <w:vAlign w:val="center"/>
          </w:tcPr>
          <w:p w14:paraId="28975100" w14:textId="77777777" w:rsidR="003A493E" w:rsidRPr="009D708F" w:rsidRDefault="003A493E" w:rsidP="00411B52">
            <w:pPr>
              <w:pStyle w:val="ListParagraph"/>
              <w:numPr>
                <w:ilvl w:val="0"/>
                <w:numId w:val="1"/>
              </w:numPr>
              <w:tabs>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komandir staničnog odjeljenja policije</w:t>
            </w:r>
          </w:p>
        </w:tc>
        <w:tc>
          <w:tcPr>
            <w:tcW w:w="2268" w:type="dxa"/>
            <w:shd w:val="clear" w:color="auto" w:fill="auto"/>
            <w:noWrap/>
            <w:vAlign w:val="center"/>
          </w:tcPr>
          <w:p w14:paraId="500B25A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vMerge/>
            <w:shd w:val="clear" w:color="000000" w:fill="FFFFFF"/>
            <w:noWrap/>
            <w:vAlign w:val="center"/>
          </w:tcPr>
          <w:p w14:paraId="56B0111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B461EE4" w14:textId="77777777" w:rsidTr="00411B52">
        <w:trPr>
          <w:trHeight w:val="300"/>
        </w:trPr>
        <w:tc>
          <w:tcPr>
            <w:tcW w:w="6096" w:type="dxa"/>
            <w:shd w:val="clear" w:color="auto" w:fill="auto"/>
            <w:vAlign w:val="center"/>
          </w:tcPr>
          <w:p w14:paraId="77E3CBF9"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vođa sektora I kategorije</w:t>
            </w:r>
          </w:p>
        </w:tc>
        <w:tc>
          <w:tcPr>
            <w:tcW w:w="2268" w:type="dxa"/>
            <w:shd w:val="clear" w:color="auto" w:fill="auto"/>
            <w:noWrap/>
            <w:vAlign w:val="center"/>
          </w:tcPr>
          <w:p w14:paraId="7914F4C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vMerge/>
            <w:shd w:val="clear" w:color="000000" w:fill="FFFFFF"/>
            <w:noWrap/>
            <w:vAlign w:val="center"/>
          </w:tcPr>
          <w:p w14:paraId="33FEA67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7FCECB8" w14:textId="77777777" w:rsidTr="00411B52">
        <w:trPr>
          <w:trHeight w:val="300"/>
        </w:trPr>
        <w:tc>
          <w:tcPr>
            <w:tcW w:w="6096" w:type="dxa"/>
            <w:shd w:val="clear" w:color="auto" w:fill="auto"/>
            <w:vAlign w:val="center"/>
            <w:hideMark/>
          </w:tcPr>
          <w:p w14:paraId="5C1BF8FA"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XXVII platna grupa</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2508"/>
              <w:gridCol w:w="929"/>
            </w:tblGrid>
            <w:tr w:rsidR="003A493E" w:rsidRPr="009D708F" w14:paraId="336A60DC" w14:textId="77777777" w:rsidTr="00411B52">
              <w:trPr>
                <w:trHeight w:val="300"/>
              </w:trPr>
              <w:tc>
                <w:tcPr>
                  <w:tcW w:w="6134" w:type="dxa"/>
                  <w:tcBorders>
                    <w:top w:val="nil"/>
                    <w:left w:val="nil"/>
                    <w:bottom w:val="nil"/>
                    <w:right w:val="nil"/>
                  </w:tcBorders>
                  <w:shd w:val="clear" w:color="auto" w:fill="auto"/>
                  <w:vAlign w:val="center"/>
                  <w:hideMark/>
                </w:tcPr>
                <w:p w14:paraId="382B7B18" w14:textId="77777777" w:rsidR="003A493E" w:rsidRPr="009D708F" w:rsidRDefault="003A493E" w:rsidP="00411B52">
                  <w:pPr>
                    <w:pStyle w:val="ListParagraph"/>
                    <w:numPr>
                      <w:ilvl w:val="0"/>
                      <w:numId w:val="1"/>
                    </w:numPr>
                    <w:tabs>
                      <w:tab w:val="left" w:pos="851"/>
                      <w:tab w:val="left" w:pos="2228"/>
                    </w:tabs>
                    <w:spacing w:after="0" w:line="240" w:lineRule="auto"/>
                    <w:ind w:left="644"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policajac specijalista za zaštitu ličnosti</w:t>
                  </w:r>
                </w:p>
              </w:tc>
              <w:tc>
                <w:tcPr>
                  <w:tcW w:w="2508" w:type="dxa"/>
                  <w:tcBorders>
                    <w:top w:val="nil"/>
                    <w:left w:val="nil"/>
                    <w:bottom w:val="nil"/>
                    <w:right w:val="nil"/>
                  </w:tcBorders>
                  <w:shd w:val="clear" w:color="auto" w:fill="auto"/>
                  <w:noWrap/>
                  <w:vAlign w:val="center"/>
                  <w:hideMark/>
                </w:tcPr>
                <w:p w14:paraId="771E0D4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tcBorders>
                    <w:top w:val="nil"/>
                    <w:left w:val="nil"/>
                    <w:bottom w:val="nil"/>
                    <w:right w:val="nil"/>
                  </w:tcBorders>
                  <w:shd w:val="clear" w:color="000000" w:fill="FFFFFF"/>
                  <w:noWrap/>
                  <w:vAlign w:val="center"/>
                  <w:hideMark/>
                </w:tcPr>
                <w:p w14:paraId="56EF3FA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24,90</w:t>
                  </w:r>
                </w:p>
              </w:tc>
            </w:tr>
          </w:tbl>
          <w:p w14:paraId="13129451" w14:textId="77777777" w:rsidR="003A493E" w:rsidRPr="009D708F" w:rsidRDefault="003A493E" w:rsidP="00411B52">
            <w:pPr>
              <w:tabs>
                <w:tab w:val="left" w:pos="851"/>
                <w:tab w:val="left" w:pos="2228"/>
              </w:tabs>
              <w:spacing w:after="0" w:line="240" w:lineRule="auto"/>
              <w:ind w:left="1080"/>
              <w:contextualSpacing/>
              <w:rPr>
                <w:rFonts w:ascii="Times New Roman" w:hAnsi="Times New Roman" w:cs="Times New Roman"/>
                <w:sz w:val="24"/>
                <w:szCs w:val="24"/>
                <w:lang w:val="sr-Cyrl-BA" w:eastAsia="sr-Cyrl-CS"/>
              </w:rPr>
            </w:pPr>
          </w:p>
        </w:tc>
        <w:tc>
          <w:tcPr>
            <w:tcW w:w="2268" w:type="dxa"/>
            <w:shd w:val="clear" w:color="auto" w:fill="auto"/>
            <w:noWrap/>
            <w:vAlign w:val="center"/>
            <w:hideMark/>
          </w:tcPr>
          <w:p w14:paraId="4AD0AA5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shd w:val="clear" w:color="000000" w:fill="FFFFFF"/>
            <w:noWrap/>
            <w:vAlign w:val="center"/>
            <w:hideMark/>
          </w:tcPr>
          <w:p w14:paraId="422386F3"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24,90</w:t>
            </w:r>
          </w:p>
        </w:tc>
      </w:tr>
      <w:tr w:rsidR="003A493E" w:rsidRPr="009D708F" w14:paraId="10C65892" w14:textId="77777777" w:rsidTr="00411B52">
        <w:trPr>
          <w:trHeight w:val="300"/>
        </w:trPr>
        <w:tc>
          <w:tcPr>
            <w:tcW w:w="6096" w:type="dxa"/>
            <w:shd w:val="clear" w:color="auto" w:fill="auto"/>
            <w:vAlign w:val="center"/>
            <w:hideMark/>
          </w:tcPr>
          <w:p w14:paraId="6D1243E1"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XXVIII platna grupa</w:t>
            </w:r>
          </w:p>
        </w:tc>
        <w:tc>
          <w:tcPr>
            <w:tcW w:w="2268" w:type="dxa"/>
            <w:shd w:val="clear" w:color="auto" w:fill="auto"/>
            <w:noWrap/>
            <w:vAlign w:val="center"/>
            <w:hideMark/>
          </w:tcPr>
          <w:p w14:paraId="70C3044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488D7A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3BCD221" w14:textId="77777777" w:rsidTr="00411B52">
        <w:trPr>
          <w:trHeight w:val="300"/>
        </w:trPr>
        <w:tc>
          <w:tcPr>
            <w:tcW w:w="6096" w:type="dxa"/>
            <w:shd w:val="clear" w:color="auto" w:fill="auto"/>
            <w:vAlign w:val="center"/>
            <w:hideMark/>
          </w:tcPr>
          <w:p w14:paraId="24409B47" w14:textId="77777777" w:rsidR="003A493E" w:rsidRPr="009D708F" w:rsidRDefault="003A493E" w:rsidP="00411B52">
            <w:pPr>
              <w:pStyle w:val="ListParagraph"/>
              <w:numPr>
                <w:ilvl w:val="0"/>
                <w:numId w:val="1"/>
              </w:numPr>
              <w:tabs>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vođa tima u Jedinici žandarmerije</w:t>
            </w:r>
          </w:p>
        </w:tc>
        <w:tc>
          <w:tcPr>
            <w:tcW w:w="2268" w:type="dxa"/>
            <w:shd w:val="clear" w:color="auto" w:fill="auto"/>
            <w:noWrap/>
            <w:vAlign w:val="center"/>
            <w:hideMark/>
          </w:tcPr>
          <w:p w14:paraId="5D91BC2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val="restart"/>
            <w:shd w:val="clear" w:color="000000" w:fill="FFFFFF"/>
            <w:noWrap/>
            <w:vAlign w:val="center"/>
            <w:hideMark/>
          </w:tcPr>
          <w:p w14:paraId="3AEBD0FA"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24,52</w:t>
            </w:r>
          </w:p>
        </w:tc>
      </w:tr>
      <w:tr w:rsidR="003A493E" w:rsidRPr="009D708F" w14:paraId="67AB61F4" w14:textId="77777777" w:rsidTr="00411B52">
        <w:trPr>
          <w:trHeight w:val="63"/>
        </w:trPr>
        <w:tc>
          <w:tcPr>
            <w:tcW w:w="6096" w:type="dxa"/>
            <w:shd w:val="clear" w:color="auto" w:fill="auto"/>
            <w:vAlign w:val="center"/>
            <w:hideMark/>
          </w:tcPr>
          <w:p w14:paraId="7DD5DE27" w14:textId="77777777" w:rsidR="003A493E" w:rsidRPr="009D708F" w:rsidRDefault="003A493E" w:rsidP="00411B52">
            <w:pPr>
              <w:tabs>
                <w:tab w:val="left" w:pos="810"/>
                <w:tab w:val="left" w:pos="2228"/>
              </w:tabs>
              <w:spacing w:after="0" w:line="240" w:lineRule="auto"/>
              <w:ind w:hanging="630"/>
              <w:contextualSpacing/>
              <w:rPr>
                <w:rFonts w:ascii="Times New Roman" w:hAnsi="Times New Roman" w:cs="Times New Roman"/>
                <w:sz w:val="24"/>
                <w:szCs w:val="24"/>
                <w:lang w:val="sr-Cyrl-BA" w:eastAsia="sr-Cyrl-CS"/>
              </w:rPr>
            </w:pPr>
          </w:p>
        </w:tc>
        <w:tc>
          <w:tcPr>
            <w:tcW w:w="2268" w:type="dxa"/>
            <w:shd w:val="clear" w:color="auto" w:fill="auto"/>
            <w:noWrap/>
            <w:vAlign w:val="center"/>
            <w:hideMark/>
          </w:tcPr>
          <w:p w14:paraId="10B877C8"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929" w:type="dxa"/>
            <w:vMerge/>
            <w:shd w:val="clear" w:color="000000" w:fill="FFFFFF"/>
            <w:noWrap/>
            <w:vAlign w:val="center"/>
            <w:hideMark/>
          </w:tcPr>
          <w:p w14:paraId="0FD7DFA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923C4D7" w14:textId="77777777" w:rsidTr="00411B52">
        <w:trPr>
          <w:trHeight w:val="300"/>
        </w:trPr>
        <w:tc>
          <w:tcPr>
            <w:tcW w:w="6096" w:type="dxa"/>
            <w:shd w:val="clear" w:color="auto" w:fill="auto"/>
            <w:vAlign w:val="center"/>
            <w:hideMark/>
          </w:tcPr>
          <w:p w14:paraId="34D9C381"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vođa grupe u Jedinici žandarmerije</w:t>
            </w:r>
          </w:p>
        </w:tc>
        <w:tc>
          <w:tcPr>
            <w:tcW w:w="2268" w:type="dxa"/>
            <w:shd w:val="clear" w:color="auto" w:fill="auto"/>
            <w:noWrap/>
            <w:hideMark/>
          </w:tcPr>
          <w:p w14:paraId="212DFAF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7C028E8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A792137" w14:textId="77777777" w:rsidTr="00411B52">
        <w:trPr>
          <w:trHeight w:val="300"/>
        </w:trPr>
        <w:tc>
          <w:tcPr>
            <w:tcW w:w="6096" w:type="dxa"/>
            <w:shd w:val="clear" w:color="auto" w:fill="auto"/>
            <w:vAlign w:val="center"/>
          </w:tcPr>
          <w:p w14:paraId="3C432B45" w14:textId="77777777" w:rsidR="003A493E" w:rsidRPr="009D708F" w:rsidRDefault="003A493E" w:rsidP="00411B52">
            <w:pPr>
              <w:tabs>
                <w:tab w:val="left" w:pos="851"/>
                <w:tab w:val="left" w:pos="2228"/>
              </w:tabs>
              <w:spacing w:after="0" w:line="240" w:lineRule="auto"/>
              <w:ind w:left="748"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XXIX    platna grupa</w:t>
            </w:r>
          </w:p>
        </w:tc>
        <w:tc>
          <w:tcPr>
            <w:tcW w:w="2268" w:type="dxa"/>
            <w:shd w:val="clear" w:color="auto" w:fill="auto"/>
            <w:noWrap/>
          </w:tcPr>
          <w:p w14:paraId="77DFD49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tcPr>
          <w:p w14:paraId="60ECE0C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188962F" w14:textId="77777777" w:rsidTr="00411B52">
        <w:trPr>
          <w:trHeight w:val="300"/>
        </w:trPr>
        <w:tc>
          <w:tcPr>
            <w:tcW w:w="6096" w:type="dxa"/>
            <w:shd w:val="clear" w:color="auto" w:fill="auto"/>
            <w:vAlign w:val="center"/>
          </w:tcPr>
          <w:p w14:paraId="13FC27C8"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šef smjene u policijskoj stanici i jedinici policije</w:t>
            </w:r>
          </w:p>
        </w:tc>
        <w:tc>
          <w:tcPr>
            <w:tcW w:w="2268" w:type="dxa"/>
            <w:vMerge w:val="restart"/>
            <w:shd w:val="clear" w:color="auto" w:fill="auto"/>
            <w:noWrap/>
            <w:vAlign w:val="center"/>
          </w:tcPr>
          <w:p w14:paraId="4B8ECD3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p w14:paraId="4064961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6DDEF70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p w14:paraId="1DB6A480"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929" w:type="dxa"/>
            <w:vMerge w:val="restart"/>
            <w:shd w:val="clear" w:color="000000" w:fill="FFFFFF"/>
            <w:noWrap/>
            <w:vAlign w:val="center"/>
          </w:tcPr>
          <w:p w14:paraId="02D192C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24,35</w:t>
            </w:r>
          </w:p>
          <w:p w14:paraId="3CF797D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A63C34E" w14:textId="77777777" w:rsidTr="00411B52">
        <w:trPr>
          <w:trHeight w:val="300"/>
        </w:trPr>
        <w:tc>
          <w:tcPr>
            <w:tcW w:w="6096" w:type="dxa"/>
            <w:shd w:val="clear" w:color="auto" w:fill="auto"/>
            <w:vAlign w:val="center"/>
          </w:tcPr>
          <w:p w14:paraId="6FF63E58"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operativni dežurni u policijskoj upravi</w:t>
            </w:r>
          </w:p>
        </w:tc>
        <w:tc>
          <w:tcPr>
            <w:tcW w:w="2268" w:type="dxa"/>
            <w:vMerge/>
            <w:shd w:val="clear" w:color="auto" w:fill="auto"/>
            <w:noWrap/>
            <w:vAlign w:val="center"/>
          </w:tcPr>
          <w:p w14:paraId="54C2BBC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vMerge/>
            <w:shd w:val="clear" w:color="000000" w:fill="FFFFFF"/>
            <w:noWrap/>
            <w:vAlign w:val="center"/>
          </w:tcPr>
          <w:p w14:paraId="4DAB297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84F1DB7" w14:textId="77777777" w:rsidTr="00411B52">
        <w:trPr>
          <w:trHeight w:val="300"/>
        </w:trPr>
        <w:tc>
          <w:tcPr>
            <w:tcW w:w="6096" w:type="dxa"/>
            <w:shd w:val="clear" w:color="auto" w:fill="auto"/>
            <w:vAlign w:val="center"/>
            <w:hideMark/>
          </w:tcPr>
          <w:p w14:paraId="20485CD5" w14:textId="77777777" w:rsidR="003A493E" w:rsidRPr="009D708F" w:rsidRDefault="003A493E" w:rsidP="00411B52">
            <w:pPr>
              <w:tabs>
                <w:tab w:val="left" w:pos="851"/>
                <w:tab w:val="left" w:pos="2228"/>
              </w:tabs>
              <w:spacing w:after="0" w:line="240" w:lineRule="auto"/>
              <w:ind w:left="748" w:right="567"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 platna grupa</w:t>
            </w:r>
          </w:p>
        </w:tc>
        <w:tc>
          <w:tcPr>
            <w:tcW w:w="2268" w:type="dxa"/>
            <w:shd w:val="clear" w:color="auto" w:fill="auto"/>
            <w:noWrap/>
            <w:vAlign w:val="center"/>
            <w:hideMark/>
          </w:tcPr>
          <w:p w14:paraId="131E148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406148D"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r>
      <w:tr w:rsidR="003A493E" w:rsidRPr="009D708F" w14:paraId="65AC0371" w14:textId="77777777" w:rsidTr="00411B52">
        <w:trPr>
          <w:trHeight w:val="300"/>
        </w:trPr>
        <w:tc>
          <w:tcPr>
            <w:tcW w:w="6096" w:type="dxa"/>
            <w:shd w:val="clear" w:color="auto" w:fill="auto"/>
            <w:vAlign w:val="center"/>
            <w:hideMark/>
          </w:tcPr>
          <w:p w14:paraId="0E33F40A"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policajac u Jedinici žandarmerije</w:t>
            </w:r>
          </w:p>
          <w:p w14:paraId="7A25CF2A"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kriminalistički policajac u Jedinici za posebne poslove</w:t>
            </w:r>
          </w:p>
        </w:tc>
        <w:tc>
          <w:tcPr>
            <w:tcW w:w="2268" w:type="dxa"/>
            <w:shd w:val="clear" w:color="auto" w:fill="auto"/>
            <w:noWrap/>
            <w:hideMark/>
          </w:tcPr>
          <w:p w14:paraId="17896C8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p w14:paraId="0E16457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shd w:val="clear" w:color="000000" w:fill="FFFFFF"/>
            <w:noWrap/>
            <w:vAlign w:val="center"/>
            <w:hideMark/>
          </w:tcPr>
          <w:p w14:paraId="077319A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24,35</w:t>
            </w:r>
          </w:p>
        </w:tc>
      </w:tr>
      <w:tr w:rsidR="003A493E" w:rsidRPr="009D708F" w14:paraId="439B869D" w14:textId="77777777" w:rsidTr="00411B52">
        <w:trPr>
          <w:trHeight w:val="300"/>
        </w:trPr>
        <w:tc>
          <w:tcPr>
            <w:tcW w:w="6096" w:type="dxa"/>
            <w:shd w:val="clear" w:color="auto" w:fill="auto"/>
            <w:vAlign w:val="center"/>
            <w:hideMark/>
          </w:tcPr>
          <w:p w14:paraId="130CF5D9" w14:textId="77777777" w:rsidR="003A493E" w:rsidRPr="009D708F" w:rsidRDefault="003A493E" w:rsidP="00411B52">
            <w:pPr>
              <w:tabs>
                <w:tab w:val="left" w:pos="851"/>
                <w:tab w:val="left" w:pos="2228"/>
              </w:tabs>
              <w:spacing w:after="0" w:line="240" w:lineRule="auto"/>
              <w:ind w:left="748" w:right="567" w:hanging="74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XXXI platna grupa</w:t>
            </w:r>
          </w:p>
        </w:tc>
        <w:tc>
          <w:tcPr>
            <w:tcW w:w="2268" w:type="dxa"/>
            <w:shd w:val="clear" w:color="auto" w:fill="auto"/>
            <w:noWrap/>
            <w:vAlign w:val="center"/>
            <w:hideMark/>
          </w:tcPr>
          <w:p w14:paraId="7340399B"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01EEDCD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DB97CC1" w14:textId="77777777" w:rsidTr="00411B52">
        <w:trPr>
          <w:trHeight w:val="300"/>
        </w:trPr>
        <w:tc>
          <w:tcPr>
            <w:tcW w:w="6096" w:type="dxa"/>
            <w:shd w:val="clear" w:color="auto" w:fill="auto"/>
            <w:vAlign w:val="center"/>
            <w:hideMark/>
          </w:tcPr>
          <w:p w14:paraId="408812B3" w14:textId="77777777" w:rsidR="003A493E" w:rsidRPr="009D708F" w:rsidRDefault="003A493E" w:rsidP="00411B52">
            <w:pPr>
              <w:pStyle w:val="ListParagraph"/>
              <w:numPr>
                <w:ilvl w:val="0"/>
                <w:numId w:val="1"/>
              </w:numPr>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inspektor u policijskoj upravi u sjedištu i policijskoj stanici</w:t>
            </w:r>
          </w:p>
        </w:tc>
        <w:tc>
          <w:tcPr>
            <w:tcW w:w="2268" w:type="dxa"/>
            <w:shd w:val="clear" w:color="auto" w:fill="auto"/>
            <w:noWrap/>
            <w:vAlign w:val="center"/>
            <w:hideMark/>
          </w:tcPr>
          <w:p w14:paraId="3F42297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9" w:type="dxa"/>
            <w:shd w:val="clear" w:color="000000" w:fill="FFFFFF"/>
            <w:noWrap/>
            <w:vAlign w:val="center"/>
            <w:hideMark/>
          </w:tcPr>
          <w:p w14:paraId="683D2B7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23,91</w:t>
            </w:r>
          </w:p>
        </w:tc>
      </w:tr>
      <w:tr w:rsidR="003A493E" w:rsidRPr="009D708F" w14:paraId="7FB26846" w14:textId="77777777" w:rsidTr="00411B52">
        <w:trPr>
          <w:trHeight w:val="266"/>
        </w:trPr>
        <w:tc>
          <w:tcPr>
            <w:tcW w:w="6096" w:type="dxa"/>
            <w:shd w:val="clear" w:color="auto" w:fill="auto"/>
            <w:vAlign w:val="center"/>
            <w:hideMark/>
          </w:tcPr>
          <w:p w14:paraId="1FF3A9A5" w14:textId="77777777" w:rsidR="003A493E" w:rsidRPr="009D708F" w:rsidRDefault="003A493E" w:rsidP="00411B52">
            <w:pPr>
              <w:tabs>
                <w:tab w:val="left" w:pos="851"/>
                <w:tab w:val="left" w:pos="2228"/>
              </w:tabs>
              <w:spacing w:after="0" w:line="240" w:lineRule="auto"/>
              <w:ind w:left="748" w:right="567" w:hanging="748"/>
              <w:rPr>
                <w:rFonts w:ascii="Times New Roman" w:hAnsi="Times New Roman" w:cs="Times New Roman"/>
                <w:sz w:val="24"/>
                <w:szCs w:val="24"/>
                <w:lang w:val="sr-Cyrl-BA"/>
              </w:rPr>
            </w:pPr>
            <w:r w:rsidRPr="009D708F">
              <w:rPr>
                <w:rFonts w:ascii="Times New Roman" w:hAnsi="Times New Roman" w:cs="Times New Roman"/>
                <w:sz w:val="24"/>
                <w:szCs w:val="24"/>
                <w:lang w:val="sr-Cyrl-BA"/>
              </w:rPr>
              <w:t>XXXII platna grupa</w:t>
            </w:r>
          </w:p>
        </w:tc>
        <w:tc>
          <w:tcPr>
            <w:tcW w:w="2268" w:type="dxa"/>
            <w:shd w:val="clear" w:color="auto" w:fill="auto"/>
            <w:noWrap/>
            <w:vAlign w:val="center"/>
            <w:hideMark/>
          </w:tcPr>
          <w:p w14:paraId="61BFD4E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1757004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3757851" w14:textId="77777777" w:rsidTr="00411B52">
        <w:trPr>
          <w:trHeight w:val="300"/>
        </w:trPr>
        <w:tc>
          <w:tcPr>
            <w:tcW w:w="6096" w:type="dxa"/>
            <w:shd w:val="clear" w:color="auto" w:fill="auto"/>
            <w:vAlign w:val="center"/>
            <w:hideMark/>
          </w:tcPr>
          <w:p w14:paraId="7A574661" w14:textId="77777777" w:rsidR="003A493E" w:rsidRPr="009D708F" w:rsidRDefault="003A493E" w:rsidP="00411B52">
            <w:pPr>
              <w:pStyle w:val="ListParagraph"/>
              <w:numPr>
                <w:ilvl w:val="0"/>
                <w:numId w:val="1"/>
              </w:numPr>
              <w:spacing w:after="0" w:line="240" w:lineRule="auto"/>
              <w:ind w:left="748" w:right="-436" w:hanging="283"/>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kriminalistički policajac u </w:t>
            </w:r>
            <w:proofErr w:type="spellStart"/>
            <w:r w:rsidRPr="009D708F">
              <w:rPr>
                <w:rFonts w:ascii="Times New Roman" w:hAnsi="Times New Roman" w:cs="Times New Roman"/>
                <w:bCs/>
                <w:sz w:val="24"/>
                <w:szCs w:val="24"/>
                <w:lang w:val="sr-Cyrl-BA" w:eastAsia="sr-Cyrl-CS"/>
              </w:rPr>
              <w:t>MUP-u</w:t>
            </w:r>
            <w:proofErr w:type="spellEnd"/>
            <w:r w:rsidRPr="009D708F">
              <w:rPr>
                <w:rFonts w:ascii="Times New Roman" w:hAnsi="Times New Roman" w:cs="Times New Roman"/>
                <w:bCs/>
                <w:sz w:val="24"/>
                <w:szCs w:val="24"/>
                <w:lang w:val="sr-Cyrl-BA" w:eastAsia="sr-Cyrl-CS"/>
              </w:rPr>
              <w:t xml:space="preserve"> u sjedištu  </w:t>
            </w:r>
          </w:p>
          <w:p w14:paraId="0133E84F" w14:textId="302A14A5" w:rsidR="003A493E" w:rsidRPr="009D708F" w:rsidRDefault="006133D6" w:rsidP="00411B52">
            <w:pPr>
              <w:tabs>
                <w:tab w:val="left" w:pos="851"/>
                <w:tab w:val="left" w:pos="2228"/>
              </w:tabs>
              <w:spacing w:after="0" w:line="240" w:lineRule="auto"/>
              <w:ind w:left="748" w:right="-436" w:hanging="748"/>
              <w:rPr>
                <w:rFonts w:ascii="Times New Roman" w:hAnsi="Times New Roman" w:cs="Times New Roman"/>
                <w:bCs/>
                <w:sz w:val="24"/>
                <w:szCs w:val="24"/>
                <w:lang w:val="sr-Cyrl-BA" w:eastAsia="sr-Cyrl-CS"/>
              </w:rPr>
            </w:pPr>
            <w:r>
              <w:rPr>
                <w:rFonts w:ascii="Times New Roman" w:hAnsi="Times New Roman" w:cs="Times New Roman"/>
                <w:sz w:val="24"/>
                <w:szCs w:val="24"/>
                <w:lang w:val="sr-Latn-BA"/>
              </w:rPr>
              <w:t>XXX</w:t>
            </w:r>
            <w:r w:rsidR="003A493E" w:rsidRPr="009D708F">
              <w:rPr>
                <w:rFonts w:ascii="Times New Roman" w:hAnsi="Times New Roman" w:cs="Times New Roman"/>
                <w:sz w:val="24"/>
                <w:szCs w:val="24"/>
                <w:lang w:val="sr-Cyrl-BA"/>
              </w:rPr>
              <w:t>III platna grupa</w:t>
            </w:r>
          </w:p>
          <w:p w14:paraId="3F63D5EC" w14:textId="77777777" w:rsidR="003A493E" w:rsidRPr="009D708F" w:rsidRDefault="003A493E" w:rsidP="00411B52">
            <w:pPr>
              <w:pStyle w:val="ListParagraph"/>
              <w:numPr>
                <w:ilvl w:val="0"/>
                <w:numId w:val="1"/>
              </w:numPr>
              <w:spacing w:after="0" w:line="240" w:lineRule="auto"/>
              <w:ind w:left="748" w:hanging="283"/>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policajac – rukovalac MTS – vezista u Jedinici žandarmerije</w:t>
            </w:r>
          </w:p>
          <w:p w14:paraId="7412938D" w14:textId="77777777" w:rsidR="003A493E" w:rsidRPr="009D708F" w:rsidRDefault="003A493E" w:rsidP="00411B52">
            <w:pPr>
              <w:pStyle w:val="ListParagraph"/>
              <w:numPr>
                <w:ilvl w:val="0"/>
                <w:numId w:val="1"/>
              </w:numPr>
              <w:tabs>
                <w:tab w:val="left" w:pos="2228"/>
              </w:tabs>
              <w:spacing w:after="0" w:line="240" w:lineRule="auto"/>
              <w:ind w:left="748" w:hanging="283"/>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eastAsia="sr-Cyrl-CS"/>
              </w:rPr>
              <w:t>kriminalistički tehničar u policijskoj upravi i policijskoj stanici</w:t>
            </w:r>
            <w:r w:rsidRPr="009D708F">
              <w:rPr>
                <w:rFonts w:ascii="Times New Roman" w:hAnsi="Times New Roman" w:cs="Times New Roman"/>
                <w:bCs/>
                <w:sz w:val="24"/>
                <w:szCs w:val="24"/>
                <w:lang w:val="sr-Cyrl-BA" w:eastAsia="sr-Cyrl-CS"/>
              </w:rPr>
              <w:t xml:space="preserve"> </w:t>
            </w:r>
          </w:p>
        </w:tc>
        <w:tc>
          <w:tcPr>
            <w:tcW w:w="2268" w:type="dxa"/>
            <w:shd w:val="clear" w:color="auto" w:fill="auto"/>
            <w:noWrap/>
          </w:tcPr>
          <w:p w14:paraId="07B38535" w14:textId="77777777" w:rsidR="003A493E" w:rsidRPr="009D708F" w:rsidRDefault="003A493E" w:rsidP="00411B52">
            <w:pPr>
              <w:spacing w:after="0" w:line="240" w:lineRule="auto"/>
              <w:ind w:left="93"/>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SSS</w:t>
            </w:r>
          </w:p>
          <w:p w14:paraId="0D09F4D5" w14:textId="77777777" w:rsidR="003A493E" w:rsidRPr="009D708F" w:rsidRDefault="003A493E" w:rsidP="00411B52">
            <w:pPr>
              <w:spacing w:after="0" w:line="240" w:lineRule="auto"/>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w:t>
            </w:r>
          </w:p>
          <w:p w14:paraId="52025A28" w14:textId="77777777" w:rsidR="003A493E" w:rsidRPr="009D708F" w:rsidRDefault="003A493E" w:rsidP="00411B52">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w:t>
            </w:r>
          </w:p>
          <w:p w14:paraId="3F499503" w14:textId="77777777" w:rsidR="003A493E" w:rsidRPr="009D708F" w:rsidRDefault="003A493E" w:rsidP="00411B52">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SSS</w:t>
            </w:r>
          </w:p>
          <w:p w14:paraId="04E65DD3" w14:textId="77777777" w:rsidR="003A493E" w:rsidRPr="009D708F" w:rsidRDefault="003A493E" w:rsidP="00411B52">
            <w:pPr>
              <w:spacing w:after="0" w:line="240" w:lineRule="auto"/>
              <w:rPr>
                <w:rFonts w:ascii="Times New Roman" w:hAnsi="Times New Roman" w:cs="Times New Roman"/>
                <w:bCs/>
                <w:sz w:val="24"/>
                <w:szCs w:val="24"/>
                <w:lang w:val="sr-Cyrl-BA" w:eastAsia="sr-Cyrl-CS"/>
              </w:rPr>
            </w:pPr>
          </w:p>
          <w:p w14:paraId="14AA10F1" w14:textId="77777777" w:rsidR="003A493E" w:rsidRPr="009D708F" w:rsidRDefault="003A493E" w:rsidP="00411B52">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                  SSS</w:t>
            </w:r>
          </w:p>
          <w:p w14:paraId="5B58A43F" w14:textId="77777777" w:rsidR="003A493E" w:rsidRPr="009D708F" w:rsidRDefault="003A493E" w:rsidP="00411B52">
            <w:pPr>
              <w:spacing w:after="0" w:line="240" w:lineRule="auto"/>
              <w:jc w:val="both"/>
              <w:rPr>
                <w:rFonts w:ascii="Times New Roman" w:hAnsi="Times New Roman" w:cs="Times New Roman"/>
                <w:sz w:val="24"/>
                <w:szCs w:val="24"/>
                <w:lang w:val="sr-Cyrl-BA" w:eastAsia="sr-Cyrl-CS"/>
              </w:rPr>
            </w:pPr>
          </w:p>
        </w:tc>
        <w:tc>
          <w:tcPr>
            <w:tcW w:w="929" w:type="dxa"/>
            <w:shd w:val="clear" w:color="000000" w:fill="FFFFFF"/>
            <w:noWrap/>
          </w:tcPr>
          <w:p w14:paraId="72A1F5A7"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23,74</w:t>
            </w:r>
          </w:p>
          <w:p w14:paraId="4A59EFAB" w14:textId="77777777" w:rsidR="003A493E" w:rsidRPr="009D708F" w:rsidRDefault="003A493E" w:rsidP="00411B52">
            <w:pPr>
              <w:spacing w:after="0" w:line="240" w:lineRule="auto"/>
              <w:jc w:val="center"/>
              <w:rPr>
                <w:rFonts w:ascii="Times New Roman" w:hAnsi="Times New Roman" w:cs="Times New Roman"/>
                <w:sz w:val="24"/>
                <w:szCs w:val="24"/>
                <w:lang w:val="sr-Cyrl-BA"/>
              </w:rPr>
            </w:pPr>
          </w:p>
          <w:p w14:paraId="774C517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45DDC34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6799699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22,37</w:t>
            </w:r>
          </w:p>
        </w:tc>
      </w:tr>
      <w:tr w:rsidR="003A493E" w:rsidRPr="009D708F" w14:paraId="386B74C9" w14:textId="77777777" w:rsidTr="00411B52">
        <w:trPr>
          <w:trHeight w:val="300"/>
        </w:trPr>
        <w:tc>
          <w:tcPr>
            <w:tcW w:w="6096" w:type="dxa"/>
            <w:shd w:val="clear" w:color="auto" w:fill="auto"/>
            <w:vAlign w:val="center"/>
            <w:hideMark/>
          </w:tcPr>
          <w:p w14:paraId="4C956B74"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XXXIV platna grupa</w:t>
            </w:r>
          </w:p>
        </w:tc>
        <w:tc>
          <w:tcPr>
            <w:tcW w:w="2268" w:type="dxa"/>
            <w:shd w:val="clear" w:color="auto" w:fill="auto"/>
            <w:noWrap/>
            <w:vAlign w:val="center"/>
            <w:hideMark/>
          </w:tcPr>
          <w:p w14:paraId="1B482B8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3ABB2446"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482E7325" w14:textId="77777777" w:rsidTr="00411B52">
        <w:trPr>
          <w:trHeight w:val="509"/>
        </w:trPr>
        <w:tc>
          <w:tcPr>
            <w:tcW w:w="6096" w:type="dxa"/>
            <w:shd w:val="clear" w:color="auto" w:fill="auto"/>
            <w:vAlign w:val="center"/>
            <w:hideMark/>
          </w:tcPr>
          <w:p w14:paraId="0D6C1751" w14:textId="77777777" w:rsidR="003A493E" w:rsidRPr="009D708F" w:rsidRDefault="003A493E" w:rsidP="00411B52">
            <w:pPr>
              <w:pStyle w:val="ListParagraph"/>
              <w:numPr>
                <w:ilvl w:val="0"/>
                <w:numId w:val="1"/>
              </w:numPr>
              <w:tabs>
                <w:tab w:val="left" w:pos="900"/>
                <w:tab w:val="left" w:pos="2228"/>
              </w:tabs>
              <w:spacing w:after="0" w:line="240" w:lineRule="auto"/>
              <w:ind w:left="748" w:hanging="283"/>
              <w:rPr>
                <w:rFonts w:ascii="Times New Roman" w:hAnsi="Times New Roman" w:cs="Times New Roman"/>
                <w:i/>
                <w:sz w:val="24"/>
                <w:szCs w:val="24"/>
                <w:lang w:val="sr-Cyrl-BA" w:eastAsia="sr-Cyrl-CS"/>
              </w:rPr>
            </w:pPr>
            <w:r w:rsidRPr="009D708F">
              <w:rPr>
                <w:rFonts w:ascii="Times New Roman" w:hAnsi="Times New Roman" w:cs="Times New Roman"/>
                <w:sz w:val="24"/>
                <w:szCs w:val="24"/>
                <w:lang w:val="sr-Cyrl-BA" w:eastAsia="sr-Cyrl-CS"/>
              </w:rPr>
              <w:t xml:space="preserve">kriminalistički tehničar – fotograf u </w:t>
            </w:r>
            <w:proofErr w:type="spellStart"/>
            <w:r w:rsidRPr="009D708F">
              <w:rPr>
                <w:rFonts w:ascii="Times New Roman" w:hAnsi="Times New Roman" w:cs="Times New Roman"/>
                <w:sz w:val="24"/>
                <w:szCs w:val="24"/>
                <w:lang w:val="sr-Cyrl-BA" w:eastAsia="sr-Cyrl-CS"/>
              </w:rPr>
              <w:t>Kriminalističko-tehničkom</w:t>
            </w:r>
            <w:proofErr w:type="spellEnd"/>
            <w:r w:rsidRPr="009D708F">
              <w:rPr>
                <w:rFonts w:ascii="Times New Roman" w:hAnsi="Times New Roman" w:cs="Times New Roman"/>
                <w:sz w:val="24"/>
                <w:szCs w:val="24"/>
                <w:lang w:val="sr-Cyrl-BA" w:eastAsia="sr-Cyrl-CS"/>
              </w:rPr>
              <w:t xml:space="preserve"> centru</w:t>
            </w:r>
          </w:p>
          <w:p w14:paraId="06C73F2B" w14:textId="77777777" w:rsidR="003A493E" w:rsidRPr="009D708F" w:rsidRDefault="003A493E" w:rsidP="00411B52">
            <w:pPr>
              <w:pStyle w:val="ListParagraph"/>
              <w:numPr>
                <w:ilvl w:val="0"/>
                <w:numId w:val="1"/>
              </w:numPr>
              <w:tabs>
                <w:tab w:val="left" w:pos="900"/>
                <w:tab w:val="left" w:pos="2228"/>
              </w:tabs>
              <w:spacing w:after="0" w:line="240" w:lineRule="auto"/>
              <w:ind w:left="748" w:hanging="283"/>
              <w:rPr>
                <w:rFonts w:ascii="Times New Roman" w:hAnsi="Times New Roman" w:cs="Times New Roman"/>
                <w:i/>
                <w:sz w:val="24"/>
                <w:szCs w:val="24"/>
                <w:lang w:val="sr-Cyrl-BA" w:eastAsia="sr-Cyrl-CS"/>
              </w:rPr>
            </w:pPr>
            <w:r w:rsidRPr="009D708F">
              <w:rPr>
                <w:rFonts w:ascii="Times New Roman" w:hAnsi="Times New Roman" w:cs="Times New Roman"/>
                <w:sz w:val="24"/>
                <w:szCs w:val="24"/>
                <w:lang w:val="sr-Cyrl-BA" w:eastAsia="sr-Cyrl-CS"/>
              </w:rPr>
              <w:t xml:space="preserve">kriminalistički tehničar – laborant u </w:t>
            </w:r>
            <w:proofErr w:type="spellStart"/>
            <w:r w:rsidRPr="009D708F">
              <w:rPr>
                <w:rFonts w:ascii="Times New Roman" w:hAnsi="Times New Roman" w:cs="Times New Roman"/>
                <w:sz w:val="24"/>
                <w:szCs w:val="24"/>
                <w:lang w:val="sr-Cyrl-BA" w:eastAsia="sr-Cyrl-CS"/>
              </w:rPr>
              <w:t>Kriminalističko-tehničkom</w:t>
            </w:r>
            <w:proofErr w:type="spellEnd"/>
            <w:r w:rsidRPr="009D708F">
              <w:rPr>
                <w:rFonts w:ascii="Times New Roman" w:hAnsi="Times New Roman" w:cs="Times New Roman"/>
                <w:sz w:val="24"/>
                <w:szCs w:val="24"/>
                <w:lang w:val="sr-Cyrl-BA" w:eastAsia="sr-Cyrl-CS"/>
              </w:rPr>
              <w:t xml:space="preserve"> centru</w:t>
            </w:r>
          </w:p>
        </w:tc>
        <w:tc>
          <w:tcPr>
            <w:tcW w:w="2268" w:type="dxa"/>
            <w:shd w:val="clear" w:color="auto" w:fill="auto"/>
            <w:noWrap/>
            <w:vAlign w:val="center"/>
            <w:hideMark/>
          </w:tcPr>
          <w:p w14:paraId="24CF05B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p w14:paraId="351A7CE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5436210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val="restart"/>
            <w:shd w:val="clear" w:color="000000" w:fill="FFFFFF"/>
            <w:noWrap/>
            <w:vAlign w:val="center"/>
            <w:hideMark/>
          </w:tcPr>
          <w:p w14:paraId="3B9CE59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0D210E4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21,55</w:t>
            </w:r>
          </w:p>
        </w:tc>
      </w:tr>
      <w:tr w:rsidR="003A493E" w:rsidRPr="009D708F" w14:paraId="155D91BF" w14:textId="77777777" w:rsidTr="00411B52">
        <w:trPr>
          <w:trHeight w:val="329"/>
        </w:trPr>
        <w:tc>
          <w:tcPr>
            <w:tcW w:w="6096" w:type="dxa"/>
            <w:shd w:val="clear" w:color="auto" w:fill="auto"/>
            <w:vAlign w:val="center"/>
            <w:hideMark/>
          </w:tcPr>
          <w:p w14:paraId="39041DBF" w14:textId="77777777" w:rsidR="003A493E" w:rsidRPr="009D708F" w:rsidRDefault="003A493E" w:rsidP="00411B52">
            <w:pPr>
              <w:pStyle w:val="ListParagraph"/>
              <w:numPr>
                <w:ilvl w:val="0"/>
                <w:numId w:val="1"/>
              </w:numPr>
              <w:tabs>
                <w:tab w:val="left" w:pos="851"/>
                <w:tab w:val="left" w:pos="900"/>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policajac za obezbjeđenje Specijalne antiterorističke jedinice – dežurni policajac</w:t>
            </w:r>
          </w:p>
        </w:tc>
        <w:tc>
          <w:tcPr>
            <w:tcW w:w="2268" w:type="dxa"/>
            <w:shd w:val="clear" w:color="auto" w:fill="auto"/>
            <w:noWrap/>
            <w:vAlign w:val="center"/>
            <w:hideMark/>
          </w:tcPr>
          <w:p w14:paraId="6DF5F0E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SSS </w:t>
            </w:r>
          </w:p>
        </w:tc>
        <w:tc>
          <w:tcPr>
            <w:tcW w:w="929" w:type="dxa"/>
            <w:vMerge/>
            <w:shd w:val="clear" w:color="000000" w:fill="FFFFFF"/>
            <w:noWrap/>
            <w:vAlign w:val="center"/>
            <w:hideMark/>
          </w:tcPr>
          <w:p w14:paraId="0F283A9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1B1D39A" w14:textId="77777777" w:rsidTr="00411B52">
        <w:trPr>
          <w:trHeight w:val="300"/>
        </w:trPr>
        <w:tc>
          <w:tcPr>
            <w:tcW w:w="6096" w:type="dxa"/>
            <w:shd w:val="clear" w:color="auto" w:fill="auto"/>
            <w:vAlign w:val="center"/>
            <w:hideMark/>
          </w:tcPr>
          <w:p w14:paraId="41AD17C4" w14:textId="77777777" w:rsidR="003A493E" w:rsidRPr="009D708F" w:rsidRDefault="003A493E" w:rsidP="00411B52">
            <w:pPr>
              <w:pStyle w:val="ListParagraph"/>
              <w:numPr>
                <w:ilvl w:val="0"/>
                <w:numId w:val="1"/>
              </w:numPr>
              <w:tabs>
                <w:tab w:val="left" w:pos="851"/>
                <w:tab w:val="left" w:pos="2228"/>
              </w:tabs>
              <w:spacing w:after="0" w:line="240" w:lineRule="auto"/>
              <w:ind w:left="748" w:hanging="283"/>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kriminalistički policajac  u policijskoj upravi i policijskoj stanici</w:t>
            </w:r>
          </w:p>
        </w:tc>
        <w:tc>
          <w:tcPr>
            <w:tcW w:w="2268" w:type="dxa"/>
            <w:shd w:val="clear" w:color="auto" w:fill="auto"/>
            <w:noWrap/>
            <w:vAlign w:val="center"/>
            <w:hideMark/>
          </w:tcPr>
          <w:p w14:paraId="287589B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40308D8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C1ED800" w14:textId="77777777" w:rsidTr="00411B52">
        <w:trPr>
          <w:trHeight w:val="300"/>
        </w:trPr>
        <w:tc>
          <w:tcPr>
            <w:tcW w:w="6096" w:type="dxa"/>
            <w:shd w:val="clear" w:color="auto" w:fill="auto"/>
            <w:vAlign w:val="center"/>
            <w:hideMark/>
          </w:tcPr>
          <w:p w14:paraId="3E0F7BD5"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 xml:space="preserve">policajac – PDZ tehničar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 i policijskoj upravi</w:t>
            </w:r>
          </w:p>
        </w:tc>
        <w:tc>
          <w:tcPr>
            <w:tcW w:w="2268" w:type="dxa"/>
            <w:shd w:val="clear" w:color="auto" w:fill="auto"/>
            <w:noWrap/>
            <w:vAlign w:val="center"/>
            <w:hideMark/>
          </w:tcPr>
          <w:p w14:paraId="730E7FC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0E48061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ECA4D49" w14:textId="77777777" w:rsidTr="00411B52">
        <w:trPr>
          <w:trHeight w:val="300"/>
        </w:trPr>
        <w:tc>
          <w:tcPr>
            <w:tcW w:w="6096" w:type="dxa"/>
            <w:shd w:val="clear" w:color="auto" w:fill="auto"/>
            <w:vAlign w:val="center"/>
            <w:hideMark/>
          </w:tcPr>
          <w:p w14:paraId="46517FEB"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šef smjene u policijskoj stanici</w:t>
            </w:r>
          </w:p>
        </w:tc>
        <w:tc>
          <w:tcPr>
            <w:tcW w:w="2268" w:type="dxa"/>
            <w:shd w:val="clear" w:color="auto" w:fill="auto"/>
            <w:noWrap/>
            <w:vAlign w:val="center"/>
            <w:hideMark/>
          </w:tcPr>
          <w:p w14:paraId="3FA5476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42B0AC2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5A2F4010" w14:textId="77777777" w:rsidTr="00411B52">
        <w:trPr>
          <w:trHeight w:val="300"/>
        </w:trPr>
        <w:tc>
          <w:tcPr>
            <w:tcW w:w="6096" w:type="dxa"/>
            <w:shd w:val="clear" w:color="auto" w:fill="auto"/>
            <w:vAlign w:val="center"/>
            <w:hideMark/>
          </w:tcPr>
          <w:p w14:paraId="0203A491"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vođa sektora u policijskoj stanici</w:t>
            </w:r>
          </w:p>
        </w:tc>
        <w:tc>
          <w:tcPr>
            <w:tcW w:w="2268" w:type="dxa"/>
            <w:shd w:val="clear" w:color="auto" w:fill="auto"/>
            <w:noWrap/>
            <w:vAlign w:val="center"/>
            <w:hideMark/>
          </w:tcPr>
          <w:p w14:paraId="60CD073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349BDB0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8403ED8" w14:textId="77777777" w:rsidTr="00411B52">
        <w:trPr>
          <w:trHeight w:val="300"/>
        </w:trPr>
        <w:tc>
          <w:tcPr>
            <w:tcW w:w="6096" w:type="dxa"/>
            <w:shd w:val="clear" w:color="auto" w:fill="auto"/>
            <w:vAlign w:val="center"/>
            <w:hideMark/>
          </w:tcPr>
          <w:p w14:paraId="61B98472"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vođa saobraćajnog sektora u policijskoj stanici</w:t>
            </w:r>
          </w:p>
        </w:tc>
        <w:tc>
          <w:tcPr>
            <w:tcW w:w="2268" w:type="dxa"/>
            <w:shd w:val="clear" w:color="auto" w:fill="auto"/>
            <w:noWrap/>
            <w:vAlign w:val="center"/>
            <w:hideMark/>
          </w:tcPr>
          <w:p w14:paraId="251AF31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15EB8B0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8DCEFB8" w14:textId="77777777" w:rsidTr="00411B52">
        <w:trPr>
          <w:trHeight w:val="300"/>
        </w:trPr>
        <w:tc>
          <w:tcPr>
            <w:tcW w:w="6096" w:type="dxa"/>
            <w:shd w:val="clear" w:color="auto" w:fill="auto"/>
            <w:vAlign w:val="center"/>
            <w:hideMark/>
          </w:tcPr>
          <w:p w14:paraId="23B78EA8"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policajac u </w:t>
            </w:r>
            <w:proofErr w:type="spellStart"/>
            <w:r w:rsidRPr="009D708F">
              <w:rPr>
                <w:rFonts w:ascii="Times New Roman" w:hAnsi="Times New Roman" w:cs="Times New Roman"/>
                <w:bCs/>
                <w:sz w:val="24"/>
                <w:szCs w:val="24"/>
                <w:lang w:val="sr-Cyrl-BA" w:eastAsia="sr-Cyrl-CS"/>
              </w:rPr>
              <w:t>MUP-u</w:t>
            </w:r>
            <w:proofErr w:type="spellEnd"/>
            <w:r w:rsidRPr="009D708F">
              <w:rPr>
                <w:rFonts w:ascii="Times New Roman" w:hAnsi="Times New Roman" w:cs="Times New Roman"/>
                <w:bCs/>
                <w:sz w:val="24"/>
                <w:szCs w:val="24"/>
                <w:lang w:val="sr-Cyrl-BA" w:eastAsia="sr-Cyrl-CS"/>
              </w:rPr>
              <w:t xml:space="preserve"> u sjedištu    </w:t>
            </w:r>
          </w:p>
          <w:p w14:paraId="53E8809F" w14:textId="77777777" w:rsidR="003A493E" w:rsidRPr="009D708F" w:rsidRDefault="003A493E" w:rsidP="00411B52">
            <w:pPr>
              <w:pStyle w:val="ListParagraph"/>
              <w:numPr>
                <w:ilvl w:val="0"/>
                <w:numId w:val="1"/>
              </w:num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policajac u Policijskoj stanici za intervencije</w:t>
            </w:r>
          </w:p>
        </w:tc>
        <w:tc>
          <w:tcPr>
            <w:tcW w:w="2268" w:type="dxa"/>
            <w:shd w:val="clear" w:color="auto" w:fill="auto"/>
            <w:noWrap/>
            <w:vAlign w:val="center"/>
            <w:hideMark/>
          </w:tcPr>
          <w:p w14:paraId="199B397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p w14:paraId="72F76A2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vMerge/>
            <w:shd w:val="clear" w:color="000000" w:fill="FFFFFF"/>
            <w:noWrap/>
            <w:vAlign w:val="center"/>
            <w:hideMark/>
          </w:tcPr>
          <w:p w14:paraId="18B1678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80DE221" w14:textId="77777777" w:rsidTr="00411B52">
        <w:trPr>
          <w:trHeight w:val="230"/>
        </w:trPr>
        <w:tc>
          <w:tcPr>
            <w:tcW w:w="6096" w:type="dxa"/>
            <w:shd w:val="clear" w:color="auto" w:fill="auto"/>
            <w:vAlign w:val="center"/>
            <w:hideMark/>
          </w:tcPr>
          <w:p w14:paraId="7EE54B98" w14:textId="77777777" w:rsidR="003A493E" w:rsidRPr="009D708F" w:rsidRDefault="003A493E" w:rsidP="00411B52">
            <w:pPr>
              <w:tabs>
                <w:tab w:val="left" w:pos="851"/>
                <w:tab w:val="left" w:pos="2228"/>
              </w:tabs>
              <w:spacing w:after="0" w:line="240" w:lineRule="auto"/>
              <w:ind w:right="567"/>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XXXV platna grupa</w:t>
            </w:r>
          </w:p>
        </w:tc>
        <w:tc>
          <w:tcPr>
            <w:tcW w:w="2268" w:type="dxa"/>
            <w:shd w:val="clear" w:color="auto" w:fill="auto"/>
            <w:noWrap/>
            <w:vAlign w:val="center"/>
            <w:hideMark/>
          </w:tcPr>
          <w:p w14:paraId="3D91F9A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9" w:type="dxa"/>
            <w:shd w:val="clear" w:color="000000" w:fill="FFFFFF"/>
            <w:noWrap/>
            <w:vAlign w:val="center"/>
            <w:hideMark/>
          </w:tcPr>
          <w:p w14:paraId="242484F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7081171" w14:textId="77777777" w:rsidTr="00411B52">
        <w:trPr>
          <w:trHeight w:val="300"/>
        </w:trPr>
        <w:tc>
          <w:tcPr>
            <w:tcW w:w="6096" w:type="dxa"/>
            <w:shd w:val="clear" w:color="auto" w:fill="auto"/>
            <w:vAlign w:val="center"/>
          </w:tcPr>
          <w:p w14:paraId="37A8E321" w14:textId="77777777" w:rsidR="003A493E" w:rsidRPr="009D708F" w:rsidRDefault="003A493E" w:rsidP="00411B52">
            <w:pPr>
              <w:pStyle w:val="ListParagraph"/>
              <w:numPr>
                <w:ilvl w:val="0"/>
                <w:numId w:val="1"/>
              </w:numPr>
              <w:tabs>
                <w:tab w:val="left" w:pos="851"/>
                <w:tab w:val="left" w:pos="2228"/>
              </w:tabs>
              <w:spacing w:after="0" w:line="240" w:lineRule="auto"/>
              <w:ind w:left="748" w:hanging="28"/>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policajac u policijskoj upravi i policijskoj stanici </w:t>
            </w:r>
          </w:p>
        </w:tc>
        <w:tc>
          <w:tcPr>
            <w:tcW w:w="2268" w:type="dxa"/>
            <w:shd w:val="clear" w:color="auto" w:fill="auto"/>
            <w:noWrap/>
            <w:vAlign w:val="center"/>
          </w:tcPr>
          <w:p w14:paraId="651E4C5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9" w:type="dxa"/>
            <w:shd w:val="clear" w:color="000000" w:fill="FFFFFF"/>
            <w:noWrap/>
            <w:vAlign w:val="center"/>
          </w:tcPr>
          <w:p w14:paraId="5663A043"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20,61.</w:t>
            </w:r>
          </w:p>
        </w:tc>
      </w:tr>
    </w:tbl>
    <w:p w14:paraId="1B91F37F" w14:textId="77777777" w:rsidR="003A493E" w:rsidRPr="009D708F" w:rsidRDefault="003A493E" w:rsidP="00F1207D">
      <w:pPr>
        <w:spacing w:after="0" w:line="240" w:lineRule="auto"/>
        <w:jc w:val="center"/>
        <w:rPr>
          <w:rFonts w:ascii="Times New Roman" w:hAnsi="Times New Roman" w:cs="Times New Roman"/>
          <w:sz w:val="24"/>
          <w:szCs w:val="24"/>
          <w:lang w:val="sr-Cyrl-BA"/>
        </w:rPr>
      </w:pPr>
    </w:p>
    <w:p w14:paraId="493701A3" w14:textId="77777777" w:rsidR="003A493E" w:rsidRPr="009D708F" w:rsidRDefault="003A493E" w:rsidP="00F1207D">
      <w:pPr>
        <w:spacing w:after="0" w:line="240" w:lineRule="auto"/>
        <w:jc w:val="center"/>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 11.</w:t>
      </w:r>
    </w:p>
    <w:p w14:paraId="5E46B463" w14:textId="77777777" w:rsidR="003A493E" w:rsidRPr="009D708F" w:rsidRDefault="003A493E" w:rsidP="00F1207D">
      <w:pPr>
        <w:spacing w:after="0" w:line="240" w:lineRule="auto"/>
        <w:jc w:val="center"/>
        <w:rPr>
          <w:rFonts w:ascii="Times New Roman" w:hAnsi="Times New Roman" w:cs="Times New Roman"/>
          <w:sz w:val="24"/>
          <w:szCs w:val="24"/>
          <w:lang w:val="sr-Cyrl-BA"/>
        </w:rPr>
      </w:pPr>
    </w:p>
    <w:p w14:paraId="59832290" w14:textId="77777777" w:rsidR="003A493E" w:rsidRPr="009D708F" w:rsidRDefault="003A493E" w:rsidP="00F1207D">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Koeficijenti za obračun osnovne plate iz člana 5. stav 2. ovog zakona za državne službenike, u zavisnosti od poslova i zadataka koje obavljaju, iznose:</w:t>
      </w:r>
    </w:p>
    <w:tbl>
      <w:tblPr>
        <w:tblpPr w:leftFromText="180" w:rightFromText="180" w:vertAnchor="text" w:tblpY="1"/>
        <w:tblOverlap w:val="never"/>
        <w:tblW w:w="8787" w:type="dxa"/>
        <w:tblLook w:val="04A0" w:firstRow="1" w:lastRow="0" w:firstColumn="1" w:lastColumn="0" w:noHBand="0" w:noVBand="1"/>
      </w:tblPr>
      <w:tblGrid>
        <w:gridCol w:w="5661"/>
        <w:gridCol w:w="2202"/>
        <w:gridCol w:w="924"/>
      </w:tblGrid>
      <w:tr w:rsidR="003A493E" w:rsidRPr="009D708F" w14:paraId="3BD51792" w14:textId="77777777" w:rsidTr="00411B52">
        <w:trPr>
          <w:trHeight w:val="300"/>
        </w:trPr>
        <w:tc>
          <w:tcPr>
            <w:tcW w:w="5661" w:type="dxa"/>
            <w:shd w:val="clear" w:color="auto" w:fill="auto"/>
            <w:vAlign w:val="center"/>
            <w:hideMark/>
          </w:tcPr>
          <w:p w14:paraId="16D1DE09"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platna grupa</w:t>
            </w:r>
          </w:p>
        </w:tc>
        <w:tc>
          <w:tcPr>
            <w:tcW w:w="2202" w:type="dxa"/>
            <w:shd w:val="clear" w:color="auto" w:fill="auto"/>
            <w:noWrap/>
            <w:vAlign w:val="center"/>
            <w:hideMark/>
          </w:tcPr>
          <w:p w14:paraId="0C3FAC1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01B94693"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24BEBB75" w14:textId="77777777" w:rsidTr="00411B52">
        <w:trPr>
          <w:trHeight w:val="300"/>
        </w:trPr>
        <w:tc>
          <w:tcPr>
            <w:tcW w:w="5661" w:type="dxa"/>
            <w:shd w:val="clear" w:color="auto" w:fill="auto"/>
            <w:vAlign w:val="center"/>
            <w:hideMark/>
          </w:tcPr>
          <w:p w14:paraId="78F60F49"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Službe ministra </w:t>
            </w:r>
          </w:p>
        </w:tc>
        <w:tc>
          <w:tcPr>
            <w:tcW w:w="2202" w:type="dxa"/>
            <w:shd w:val="clear" w:color="auto" w:fill="auto"/>
            <w:noWrap/>
            <w:vAlign w:val="center"/>
            <w:hideMark/>
          </w:tcPr>
          <w:p w14:paraId="12B54CC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val="restart"/>
            <w:shd w:val="clear" w:color="000000" w:fill="FFFFFF"/>
            <w:noWrap/>
            <w:vAlign w:val="center"/>
            <w:hideMark/>
          </w:tcPr>
          <w:p w14:paraId="504FE98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50,53</w:t>
            </w:r>
          </w:p>
        </w:tc>
      </w:tr>
      <w:tr w:rsidR="003A493E" w:rsidRPr="009D708F" w14:paraId="4545A8F4" w14:textId="77777777" w:rsidTr="00411B52">
        <w:trPr>
          <w:trHeight w:val="300"/>
        </w:trPr>
        <w:tc>
          <w:tcPr>
            <w:tcW w:w="5661" w:type="dxa"/>
            <w:shd w:val="clear" w:color="auto" w:fill="auto"/>
            <w:vAlign w:val="center"/>
            <w:hideMark/>
          </w:tcPr>
          <w:p w14:paraId="442A420F"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uprave</w:t>
            </w:r>
          </w:p>
        </w:tc>
        <w:tc>
          <w:tcPr>
            <w:tcW w:w="2202" w:type="dxa"/>
            <w:shd w:val="clear" w:color="auto" w:fill="auto"/>
            <w:noWrap/>
            <w:vAlign w:val="center"/>
            <w:hideMark/>
          </w:tcPr>
          <w:p w14:paraId="2435090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21A801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4053562" w14:textId="77777777" w:rsidTr="00411B52">
        <w:trPr>
          <w:trHeight w:val="300"/>
        </w:trPr>
        <w:tc>
          <w:tcPr>
            <w:tcW w:w="5661" w:type="dxa"/>
            <w:shd w:val="clear" w:color="auto" w:fill="auto"/>
            <w:vAlign w:val="center"/>
            <w:hideMark/>
          </w:tcPr>
          <w:p w14:paraId="1C6F8045"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 platna grupa</w:t>
            </w:r>
          </w:p>
        </w:tc>
        <w:tc>
          <w:tcPr>
            <w:tcW w:w="2202" w:type="dxa"/>
            <w:shd w:val="clear" w:color="auto" w:fill="auto"/>
            <w:noWrap/>
            <w:vAlign w:val="center"/>
            <w:hideMark/>
          </w:tcPr>
          <w:p w14:paraId="7C98928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043B5A5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DCDA7B6" w14:textId="77777777" w:rsidTr="00411B52">
        <w:trPr>
          <w:trHeight w:val="300"/>
        </w:trPr>
        <w:tc>
          <w:tcPr>
            <w:tcW w:w="5661" w:type="dxa"/>
            <w:shd w:val="clear" w:color="auto" w:fill="auto"/>
            <w:vAlign w:val="center"/>
            <w:hideMark/>
          </w:tcPr>
          <w:p w14:paraId="06DDEDE3"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zamjenik načelnika uprave</w:t>
            </w:r>
          </w:p>
        </w:tc>
        <w:tc>
          <w:tcPr>
            <w:tcW w:w="2202" w:type="dxa"/>
            <w:shd w:val="clear" w:color="auto" w:fill="auto"/>
            <w:noWrap/>
            <w:vAlign w:val="center"/>
            <w:hideMark/>
          </w:tcPr>
          <w:p w14:paraId="0AFBC58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shd w:val="clear" w:color="000000" w:fill="FFFFFF"/>
            <w:noWrap/>
            <w:vAlign w:val="center"/>
            <w:hideMark/>
          </w:tcPr>
          <w:p w14:paraId="77D692E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44,81</w:t>
            </w:r>
          </w:p>
        </w:tc>
      </w:tr>
      <w:tr w:rsidR="003A493E" w:rsidRPr="009D708F" w14:paraId="4EA3E265" w14:textId="77777777" w:rsidTr="00411B52">
        <w:trPr>
          <w:trHeight w:val="300"/>
        </w:trPr>
        <w:tc>
          <w:tcPr>
            <w:tcW w:w="5661" w:type="dxa"/>
            <w:shd w:val="clear" w:color="auto" w:fill="auto"/>
            <w:vAlign w:val="center"/>
            <w:hideMark/>
          </w:tcPr>
          <w:p w14:paraId="55A7F990"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III platna grupa</w:t>
            </w:r>
          </w:p>
        </w:tc>
        <w:tc>
          <w:tcPr>
            <w:tcW w:w="2202" w:type="dxa"/>
            <w:shd w:val="clear" w:color="auto" w:fill="auto"/>
            <w:noWrap/>
            <w:vAlign w:val="center"/>
            <w:hideMark/>
          </w:tcPr>
          <w:p w14:paraId="281DDA5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1C4CF01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B006337" w14:textId="77777777" w:rsidTr="00411B52">
        <w:trPr>
          <w:trHeight w:val="300"/>
        </w:trPr>
        <w:tc>
          <w:tcPr>
            <w:tcW w:w="5661" w:type="dxa"/>
            <w:shd w:val="clear" w:color="auto" w:fill="auto"/>
            <w:vAlign w:val="center"/>
            <w:hideMark/>
          </w:tcPr>
          <w:p w14:paraId="00312B71"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savjetnik</w:t>
            </w:r>
          </w:p>
        </w:tc>
        <w:tc>
          <w:tcPr>
            <w:tcW w:w="2202" w:type="dxa"/>
            <w:shd w:val="clear" w:color="auto" w:fill="auto"/>
            <w:noWrap/>
            <w:vAlign w:val="center"/>
            <w:hideMark/>
          </w:tcPr>
          <w:p w14:paraId="795C2CF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shd w:val="clear" w:color="000000" w:fill="FFFFFF"/>
            <w:noWrap/>
            <w:vAlign w:val="center"/>
            <w:hideMark/>
          </w:tcPr>
          <w:p w14:paraId="60370D2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42,61</w:t>
            </w:r>
          </w:p>
        </w:tc>
      </w:tr>
      <w:tr w:rsidR="003A493E" w:rsidRPr="009D708F" w14:paraId="56A1FAF4" w14:textId="77777777" w:rsidTr="00411B52">
        <w:trPr>
          <w:trHeight w:val="300"/>
        </w:trPr>
        <w:tc>
          <w:tcPr>
            <w:tcW w:w="5661" w:type="dxa"/>
            <w:shd w:val="clear" w:color="auto" w:fill="auto"/>
            <w:vAlign w:val="center"/>
            <w:hideMark/>
          </w:tcPr>
          <w:p w14:paraId="18EB0ADA"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 platna grupa</w:t>
            </w:r>
          </w:p>
        </w:tc>
        <w:tc>
          <w:tcPr>
            <w:tcW w:w="2202" w:type="dxa"/>
            <w:shd w:val="clear" w:color="auto" w:fill="auto"/>
            <w:noWrap/>
            <w:vAlign w:val="center"/>
            <w:hideMark/>
          </w:tcPr>
          <w:p w14:paraId="0C0C06D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446E4D8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C6224FB" w14:textId="77777777" w:rsidTr="00411B52">
        <w:trPr>
          <w:trHeight w:val="300"/>
        </w:trPr>
        <w:tc>
          <w:tcPr>
            <w:tcW w:w="5661" w:type="dxa"/>
            <w:shd w:val="clear" w:color="auto" w:fill="auto"/>
            <w:vAlign w:val="center"/>
            <w:hideMark/>
          </w:tcPr>
          <w:p w14:paraId="1F254F97"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Jedinice </w:t>
            </w:r>
          </w:p>
          <w:p w14:paraId="756B0B60"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pomoćnik načelnika Uprave za vazduhoplovstvo</w:t>
            </w:r>
          </w:p>
          <w:p w14:paraId="26A05292"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 platna grupa</w:t>
            </w:r>
          </w:p>
          <w:p w14:paraId="6F8C65B5"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načelnik odjeljenja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p w14:paraId="7826B335"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sekretar Škole     </w:t>
            </w:r>
          </w:p>
        </w:tc>
        <w:tc>
          <w:tcPr>
            <w:tcW w:w="2202" w:type="dxa"/>
            <w:shd w:val="clear" w:color="auto" w:fill="auto"/>
            <w:noWrap/>
            <w:vAlign w:val="center"/>
            <w:hideMark/>
          </w:tcPr>
          <w:p w14:paraId="7FB5EC2A" w14:textId="77777777" w:rsidR="003A493E" w:rsidRPr="009D708F" w:rsidRDefault="003A493E" w:rsidP="00411B52">
            <w:pPr>
              <w:spacing w:after="0" w:line="240" w:lineRule="auto"/>
              <w:ind w:right="-204"/>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          </w:t>
            </w:r>
          </w:p>
          <w:p w14:paraId="0132077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77550B9C"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p w14:paraId="14AB6666"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VSS</w:t>
            </w:r>
          </w:p>
        </w:tc>
        <w:tc>
          <w:tcPr>
            <w:tcW w:w="924" w:type="dxa"/>
            <w:shd w:val="clear" w:color="000000" w:fill="FFFFFF"/>
            <w:noWrap/>
            <w:vAlign w:val="center"/>
            <w:hideMark/>
          </w:tcPr>
          <w:p w14:paraId="0E84065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40,52</w:t>
            </w:r>
          </w:p>
          <w:p w14:paraId="79F3DC5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1B580FC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35,02</w:t>
            </w:r>
          </w:p>
        </w:tc>
      </w:tr>
      <w:tr w:rsidR="003A493E" w:rsidRPr="009D708F" w14:paraId="7B9A8C12" w14:textId="77777777" w:rsidTr="00411B52">
        <w:trPr>
          <w:trHeight w:val="300"/>
        </w:trPr>
        <w:tc>
          <w:tcPr>
            <w:tcW w:w="5661" w:type="dxa"/>
            <w:shd w:val="clear" w:color="auto" w:fill="auto"/>
            <w:vAlign w:val="center"/>
            <w:hideMark/>
          </w:tcPr>
          <w:p w14:paraId="7C3162EF"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rPr>
            </w:pPr>
          </w:p>
          <w:p w14:paraId="0DAD5C0B"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 platna grupa</w:t>
            </w:r>
          </w:p>
        </w:tc>
        <w:tc>
          <w:tcPr>
            <w:tcW w:w="2202" w:type="dxa"/>
            <w:shd w:val="clear" w:color="auto" w:fill="auto"/>
            <w:noWrap/>
            <w:vAlign w:val="center"/>
            <w:hideMark/>
          </w:tcPr>
          <w:p w14:paraId="4EB0D72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713AE61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1FF031E" w14:textId="77777777" w:rsidTr="00411B52">
        <w:trPr>
          <w:trHeight w:val="300"/>
        </w:trPr>
        <w:tc>
          <w:tcPr>
            <w:tcW w:w="5661" w:type="dxa"/>
            <w:shd w:val="clear" w:color="auto" w:fill="auto"/>
            <w:vAlign w:val="center"/>
            <w:hideMark/>
          </w:tcPr>
          <w:p w14:paraId="72FC8EE3" w14:textId="77777777" w:rsidR="003A493E" w:rsidRPr="009D708F" w:rsidRDefault="003A493E" w:rsidP="00411B52">
            <w:pPr>
              <w:numPr>
                <w:ilvl w:val="0"/>
                <w:numId w:val="2"/>
              </w:numPr>
              <w:spacing w:after="0" w:line="240" w:lineRule="auto"/>
              <w:ind w:left="612" w:hanging="90"/>
              <w:contextualSpacing/>
              <w:jc w:val="both"/>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rukovodilac odsjeka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p w14:paraId="5E02A083" w14:textId="77777777" w:rsidR="003A493E" w:rsidRPr="009D708F" w:rsidRDefault="003A493E" w:rsidP="00411B52">
            <w:pPr>
              <w:numPr>
                <w:ilvl w:val="0"/>
                <w:numId w:val="2"/>
              </w:numPr>
              <w:tabs>
                <w:tab w:val="left" w:pos="630"/>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viši stručni saradnik – glavni inženjer </w:t>
            </w:r>
          </w:p>
          <w:p w14:paraId="25D499C8" w14:textId="77777777" w:rsidR="003A493E" w:rsidRPr="009D708F" w:rsidRDefault="003A493E" w:rsidP="00411B52">
            <w:pPr>
              <w:tabs>
                <w:tab w:val="left" w:pos="630"/>
                <w:tab w:val="left" w:pos="2228"/>
              </w:tabs>
              <w:spacing w:after="0" w:line="240" w:lineRule="auto"/>
              <w:ind w:left="6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p w14:paraId="681C5F7A" w14:textId="77777777" w:rsidR="003A493E" w:rsidRPr="009D708F" w:rsidRDefault="003A493E" w:rsidP="00411B52">
            <w:pPr>
              <w:numPr>
                <w:ilvl w:val="0"/>
                <w:numId w:val="2"/>
              </w:numPr>
              <w:tabs>
                <w:tab w:val="left" w:pos="630"/>
                <w:tab w:val="left" w:pos="2228"/>
              </w:tabs>
              <w:spacing w:after="0" w:line="240" w:lineRule="auto"/>
              <w:ind w:left="630" w:hanging="18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viši stručni saradnik – koordinator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p w14:paraId="2387B2A6" w14:textId="77777777" w:rsidR="003A493E" w:rsidRPr="009D708F" w:rsidRDefault="003A493E" w:rsidP="00411B52">
            <w:pPr>
              <w:numPr>
                <w:ilvl w:val="0"/>
                <w:numId w:val="2"/>
              </w:numPr>
              <w:tabs>
                <w:tab w:val="left" w:pos="630"/>
                <w:tab w:val="left" w:pos="2228"/>
              </w:tabs>
              <w:spacing w:after="0" w:line="240" w:lineRule="auto"/>
              <w:ind w:left="81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inspektor – koordinator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02" w:type="dxa"/>
            <w:shd w:val="clear" w:color="auto" w:fill="auto"/>
            <w:noWrap/>
            <w:vAlign w:val="center"/>
            <w:hideMark/>
          </w:tcPr>
          <w:p w14:paraId="27DD504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705DF36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5F4EE1E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val="restart"/>
            <w:shd w:val="clear" w:color="000000" w:fill="FFFFFF"/>
            <w:noWrap/>
            <w:vAlign w:val="center"/>
            <w:hideMark/>
          </w:tcPr>
          <w:p w14:paraId="703D129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31,83</w:t>
            </w:r>
          </w:p>
        </w:tc>
      </w:tr>
      <w:tr w:rsidR="003A493E" w:rsidRPr="009D708F" w14:paraId="310C87B3" w14:textId="77777777" w:rsidTr="00411B52">
        <w:trPr>
          <w:trHeight w:val="300"/>
        </w:trPr>
        <w:tc>
          <w:tcPr>
            <w:tcW w:w="5661" w:type="dxa"/>
            <w:shd w:val="clear" w:color="auto" w:fill="auto"/>
            <w:vAlign w:val="center"/>
            <w:hideMark/>
          </w:tcPr>
          <w:p w14:paraId="5F279533"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odjeljenja u policijskoj upravi I  i II kategorije</w:t>
            </w:r>
          </w:p>
        </w:tc>
        <w:tc>
          <w:tcPr>
            <w:tcW w:w="2202" w:type="dxa"/>
            <w:shd w:val="clear" w:color="auto" w:fill="auto"/>
            <w:noWrap/>
            <w:vAlign w:val="center"/>
            <w:hideMark/>
          </w:tcPr>
          <w:p w14:paraId="0C93B6B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19D68279"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924" w:type="dxa"/>
            <w:vMerge/>
            <w:shd w:val="clear" w:color="000000" w:fill="FFFFFF"/>
            <w:noWrap/>
            <w:vAlign w:val="center"/>
            <w:hideMark/>
          </w:tcPr>
          <w:p w14:paraId="5558219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8550220" w14:textId="77777777" w:rsidTr="00411B52">
        <w:trPr>
          <w:trHeight w:val="300"/>
        </w:trPr>
        <w:tc>
          <w:tcPr>
            <w:tcW w:w="5661" w:type="dxa"/>
            <w:shd w:val="clear" w:color="auto" w:fill="auto"/>
            <w:vAlign w:val="center"/>
            <w:hideMark/>
          </w:tcPr>
          <w:p w14:paraId="48BEB791"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VII platna grupa</w:t>
            </w:r>
          </w:p>
        </w:tc>
        <w:tc>
          <w:tcPr>
            <w:tcW w:w="2202" w:type="dxa"/>
            <w:shd w:val="clear" w:color="auto" w:fill="auto"/>
            <w:noWrap/>
            <w:vAlign w:val="center"/>
            <w:hideMark/>
          </w:tcPr>
          <w:p w14:paraId="579511D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0CDA289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D1410FF" w14:textId="77777777" w:rsidTr="00411B52">
        <w:trPr>
          <w:trHeight w:val="300"/>
        </w:trPr>
        <w:tc>
          <w:tcPr>
            <w:tcW w:w="5661" w:type="dxa"/>
            <w:shd w:val="clear" w:color="auto" w:fill="auto"/>
            <w:vAlign w:val="center"/>
            <w:hideMark/>
          </w:tcPr>
          <w:p w14:paraId="603F5F76" w14:textId="77777777" w:rsidR="003A493E" w:rsidRPr="009D708F" w:rsidRDefault="003A493E" w:rsidP="00411B52">
            <w:pPr>
              <w:numPr>
                <w:ilvl w:val="0"/>
                <w:numId w:val="2"/>
              </w:numPr>
              <w:tabs>
                <w:tab w:val="left" w:pos="630"/>
                <w:tab w:val="left" w:pos="2228"/>
              </w:tabs>
              <w:spacing w:after="0" w:line="240" w:lineRule="auto"/>
              <w:ind w:left="540" w:hanging="3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načelnik odjeljenja u policijskoj upravi III kategorije</w:t>
            </w:r>
          </w:p>
        </w:tc>
        <w:tc>
          <w:tcPr>
            <w:tcW w:w="2202" w:type="dxa"/>
            <w:shd w:val="clear" w:color="auto" w:fill="auto"/>
            <w:noWrap/>
            <w:vAlign w:val="center"/>
            <w:hideMark/>
          </w:tcPr>
          <w:p w14:paraId="7A3E29E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shd w:val="clear" w:color="000000" w:fill="FFFFFF"/>
            <w:noWrap/>
            <w:vAlign w:val="center"/>
            <w:hideMark/>
          </w:tcPr>
          <w:p w14:paraId="3DDA5C4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30,84</w:t>
            </w:r>
          </w:p>
        </w:tc>
      </w:tr>
      <w:tr w:rsidR="003A493E" w:rsidRPr="009D708F" w14:paraId="1EB9928A" w14:textId="77777777" w:rsidTr="00411B52">
        <w:trPr>
          <w:trHeight w:val="300"/>
        </w:trPr>
        <w:tc>
          <w:tcPr>
            <w:tcW w:w="5661" w:type="dxa"/>
            <w:shd w:val="clear" w:color="auto" w:fill="auto"/>
            <w:vAlign w:val="center"/>
            <w:hideMark/>
          </w:tcPr>
          <w:p w14:paraId="05DCFFBA"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VIII platna grupa</w:t>
            </w:r>
          </w:p>
        </w:tc>
        <w:tc>
          <w:tcPr>
            <w:tcW w:w="2202" w:type="dxa"/>
            <w:shd w:val="clear" w:color="auto" w:fill="auto"/>
            <w:noWrap/>
            <w:vAlign w:val="center"/>
            <w:hideMark/>
          </w:tcPr>
          <w:p w14:paraId="0A4B241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7FB35B1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AB5FF28" w14:textId="77777777" w:rsidTr="00411B52">
        <w:trPr>
          <w:trHeight w:val="300"/>
        </w:trPr>
        <w:tc>
          <w:tcPr>
            <w:tcW w:w="5661" w:type="dxa"/>
            <w:shd w:val="clear" w:color="auto" w:fill="auto"/>
            <w:vAlign w:val="center"/>
            <w:hideMark/>
          </w:tcPr>
          <w:p w14:paraId="5037793F"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rukovodilac odsjeka u policijskoj upravi</w:t>
            </w:r>
          </w:p>
          <w:p w14:paraId="7B3339CE"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viši stručni saradnik – glavni inženjer u policijskoj upravi</w:t>
            </w:r>
          </w:p>
        </w:tc>
        <w:tc>
          <w:tcPr>
            <w:tcW w:w="2202" w:type="dxa"/>
            <w:shd w:val="clear" w:color="auto" w:fill="auto"/>
            <w:noWrap/>
            <w:vAlign w:val="center"/>
            <w:hideMark/>
          </w:tcPr>
          <w:p w14:paraId="773D7E7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0D293AA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val="restart"/>
            <w:shd w:val="clear" w:color="000000" w:fill="FFFFFF"/>
            <w:noWrap/>
            <w:vAlign w:val="center"/>
            <w:hideMark/>
          </w:tcPr>
          <w:p w14:paraId="01BAEA2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29,74</w:t>
            </w:r>
          </w:p>
        </w:tc>
      </w:tr>
      <w:tr w:rsidR="003A493E" w:rsidRPr="009D708F" w14:paraId="51F5DDDE" w14:textId="77777777" w:rsidTr="00411B52">
        <w:trPr>
          <w:trHeight w:val="300"/>
        </w:trPr>
        <w:tc>
          <w:tcPr>
            <w:tcW w:w="5661" w:type="dxa"/>
            <w:shd w:val="clear" w:color="auto" w:fill="auto"/>
            <w:vAlign w:val="center"/>
            <w:hideMark/>
          </w:tcPr>
          <w:p w14:paraId="330AA0B0"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rukovodilac pisarnice i arhive u </w:t>
            </w:r>
            <w:r w:rsidRPr="009D708F">
              <w:rPr>
                <w:rFonts w:ascii="Times New Roman" w:hAnsi="Times New Roman" w:cs="Times New Roman"/>
                <w:sz w:val="24"/>
                <w:szCs w:val="24"/>
                <w:lang w:val="sr-Cyrl-BA" w:eastAsia="sr-Cyrl-CS"/>
              </w:rPr>
              <w:t>policijskoj upravi</w:t>
            </w:r>
          </w:p>
        </w:tc>
        <w:tc>
          <w:tcPr>
            <w:tcW w:w="2202" w:type="dxa"/>
            <w:shd w:val="clear" w:color="auto" w:fill="auto"/>
            <w:noWrap/>
            <w:vAlign w:val="center"/>
            <w:hideMark/>
          </w:tcPr>
          <w:p w14:paraId="39C353C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1572035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ABF7052" w14:textId="77777777" w:rsidTr="00411B52">
        <w:trPr>
          <w:trHeight w:val="300"/>
        </w:trPr>
        <w:tc>
          <w:tcPr>
            <w:tcW w:w="5661" w:type="dxa"/>
            <w:shd w:val="clear" w:color="auto" w:fill="auto"/>
            <w:vAlign w:val="center"/>
            <w:hideMark/>
          </w:tcPr>
          <w:p w14:paraId="604D6444" w14:textId="77777777" w:rsidR="003A493E" w:rsidRPr="009D708F" w:rsidRDefault="003A493E" w:rsidP="00411B52">
            <w:pPr>
              <w:numPr>
                <w:ilvl w:val="0"/>
                <w:numId w:val="2"/>
              </w:numPr>
              <w:tabs>
                <w:tab w:val="left" w:pos="630"/>
                <w:tab w:val="left" w:pos="2228"/>
              </w:tabs>
              <w:spacing w:after="0" w:line="240" w:lineRule="auto"/>
              <w:ind w:left="810" w:hanging="30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rukovodilac odsjeka u policijskoj stanici</w:t>
            </w:r>
          </w:p>
        </w:tc>
        <w:tc>
          <w:tcPr>
            <w:tcW w:w="2202" w:type="dxa"/>
            <w:shd w:val="clear" w:color="auto" w:fill="auto"/>
            <w:noWrap/>
            <w:vAlign w:val="center"/>
            <w:hideMark/>
          </w:tcPr>
          <w:p w14:paraId="140C5DA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39714DB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B1731F7" w14:textId="77777777" w:rsidTr="00411B52">
        <w:trPr>
          <w:trHeight w:val="300"/>
        </w:trPr>
        <w:tc>
          <w:tcPr>
            <w:tcW w:w="5661" w:type="dxa"/>
            <w:shd w:val="clear" w:color="auto" w:fill="auto"/>
            <w:vAlign w:val="center"/>
            <w:hideMark/>
          </w:tcPr>
          <w:p w14:paraId="2D44E9E2"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rukovodilac grupe i poslovi oružja u policijskoj stanici</w:t>
            </w:r>
          </w:p>
        </w:tc>
        <w:tc>
          <w:tcPr>
            <w:tcW w:w="2202" w:type="dxa"/>
            <w:shd w:val="clear" w:color="auto" w:fill="auto"/>
            <w:noWrap/>
            <w:vAlign w:val="center"/>
            <w:hideMark/>
          </w:tcPr>
          <w:p w14:paraId="47CD52C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2AEC6CD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C93D6C5" w14:textId="77777777" w:rsidTr="00411B52">
        <w:trPr>
          <w:trHeight w:val="459"/>
        </w:trPr>
        <w:tc>
          <w:tcPr>
            <w:tcW w:w="5661" w:type="dxa"/>
            <w:shd w:val="clear" w:color="auto" w:fill="auto"/>
            <w:vAlign w:val="center"/>
            <w:hideMark/>
          </w:tcPr>
          <w:p w14:paraId="53E4B8BB"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rukovodilac grupe i poslovi putnih isprava i oružja u policijskoj stanici</w:t>
            </w:r>
          </w:p>
        </w:tc>
        <w:tc>
          <w:tcPr>
            <w:tcW w:w="2202" w:type="dxa"/>
            <w:shd w:val="clear" w:color="auto" w:fill="auto"/>
            <w:noWrap/>
            <w:vAlign w:val="center"/>
            <w:hideMark/>
          </w:tcPr>
          <w:p w14:paraId="088FBC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0D3670D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81CE21D" w14:textId="77777777" w:rsidTr="00411B52">
        <w:trPr>
          <w:trHeight w:val="279"/>
        </w:trPr>
        <w:tc>
          <w:tcPr>
            <w:tcW w:w="5661" w:type="dxa"/>
            <w:shd w:val="clear" w:color="auto" w:fill="auto"/>
            <w:vAlign w:val="center"/>
            <w:hideMark/>
          </w:tcPr>
          <w:p w14:paraId="4EA34EA2"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rPr>
            </w:pPr>
          </w:p>
          <w:p w14:paraId="6A0C7B7C"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IX platna grupa</w:t>
            </w:r>
          </w:p>
        </w:tc>
        <w:tc>
          <w:tcPr>
            <w:tcW w:w="2202" w:type="dxa"/>
            <w:shd w:val="clear" w:color="auto" w:fill="auto"/>
            <w:noWrap/>
            <w:vAlign w:val="center"/>
            <w:hideMark/>
          </w:tcPr>
          <w:p w14:paraId="7BEA2DB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61E7E3D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1A29B5F" w14:textId="77777777" w:rsidTr="00411B52">
        <w:trPr>
          <w:trHeight w:val="300"/>
        </w:trPr>
        <w:tc>
          <w:tcPr>
            <w:tcW w:w="5661" w:type="dxa"/>
            <w:shd w:val="clear" w:color="auto" w:fill="auto"/>
            <w:vAlign w:val="center"/>
            <w:hideMark/>
          </w:tcPr>
          <w:p w14:paraId="271B23B1"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inspektor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02" w:type="dxa"/>
            <w:shd w:val="clear" w:color="auto" w:fill="auto"/>
            <w:noWrap/>
            <w:vAlign w:val="center"/>
            <w:hideMark/>
          </w:tcPr>
          <w:p w14:paraId="5734F6C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val="restart"/>
            <w:shd w:val="clear" w:color="000000" w:fill="FFFFFF"/>
            <w:noWrap/>
            <w:vAlign w:val="center"/>
            <w:hideMark/>
          </w:tcPr>
          <w:p w14:paraId="25EBC99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28,64</w:t>
            </w:r>
          </w:p>
        </w:tc>
      </w:tr>
      <w:tr w:rsidR="003A493E" w:rsidRPr="009D708F" w14:paraId="557F4809" w14:textId="77777777" w:rsidTr="00411B52">
        <w:trPr>
          <w:trHeight w:val="300"/>
        </w:trPr>
        <w:tc>
          <w:tcPr>
            <w:tcW w:w="5661" w:type="dxa"/>
            <w:shd w:val="clear" w:color="auto" w:fill="auto"/>
            <w:vAlign w:val="center"/>
            <w:hideMark/>
          </w:tcPr>
          <w:p w14:paraId="362F77B6"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viši stručni saradnik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02" w:type="dxa"/>
            <w:shd w:val="clear" w:color="auto" w:fill="auto"/>
            <w:noWrap/>
            <w:vAlign w:val="center"/>
            <w:hideMark/>
          </w:tcPr>
          <w:p w14:paraId="56103FA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vMerge/>
            <w:shd w:val="clear" w:color="000000" w:fill="FFFFFF"/>
            <w:noWrap/>
            <w:vAlign w:val="center"/>
            <w:hideMark/>
          </w:tcPr>
          <w:p w14:paraId="4867E9C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28F5E7E" w14:textId="77777777" w:rsidTr="00411B52">
        <w:trPr>
          <w:trHeight w:val="300"/>
        </w:trPr>
        <w:tc>
          <w:tcPr>
            <w:tcW w:w="5661" w:type="dxa"/>
            <w:shd w:val="clear" w:color="auto" w:fill="auto"/>
            <w:vAlign w:val="center"/>
            <w:hideMark/>
          </w:tcPr>
          <w:p w14:paraId="0EFB6095"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rPr>
            </w:pPr>
          </w:p>
          <w:p w14:paraId="5CB4E967"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 platna grupa</w:t>
            </w:r>
          </w:p>
        </w:tc>
        <w:tc>
          <w:tcPr>
            <w:tcW w:w="2202" w:type="dxa"/>
            <w:shd w:val="clear" w:color="auto" w:fill="auto"/>
            <w:noWrap/>
            <w:vAlign w:val="center"/>
            <w:hideMark/>
          </w:tcPr>
          <w:p w14:paraId="236AF3E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591AC1F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07EADAA" w14:textId="77777777" w:rsidTr="00411B52">
        <w:trPr>
          <w:trHeight w:val="300"/>
        </w:trPr>
        <w:tc>
          <w:tcPr>
            <w:tcW w:w="5661" w:type="dxa"/>
            <w:shd w:val="clear" w:color="auto" w:fill="auto"/>
            <w:vAlign w:val="center"/>
            <w:hideMark/>
          </w:tcPr>
          <w:p w14:paraId="0128F21A"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viši stručni saradnik u policijskoj upravi</w:t>
            </w:r>
          </w:p>
        </w:tc>
        <w:tc>
          <w:tcPr>
            <w:tcW w:w="2202" w:type="dxa"/>
            <w:shd w:val="clear" w:color="auto" w:fill="auto"/>
            <w:noWrap/>
            <w:vAlign w:val="center"/>
            <w:hideMark/>
          </w:tcPr>
          <w:p w14:paraId="1ADC795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924" w:type="dxa"/>
            <w:shd w:val="clear" w:color="000000" w:fill="FFFFFF"/>
            <w:noWrap/>
            <w:vAlign w:val="center"/>
            <w:hideMark/>
          </w:tcPr>
          <w:p w14:paraId="172779F7"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26,61  </w:t>
            </w:r>
          </w:p>
        </w:tc>
      </w:tr>
      <w:tr w:rsidR="003A493E" w:rsidRPr="009D708F" w14:paraId="42456BB8" w14:textId="77777777" w:rsidTr="00411B52">
        <w:trPr>
          <w:trHeight w:val="300"/>
        </w:trPr>
        <w:tc>
          <w:tcPr>
            <w:tcW w:w="5661" w:type="dxa"/>
            <w:shd w:val="clear" w:color="auto" w:fill="auto"/>
            <w:vAlign w:val="center"/>
            <w:hideMark/>
          </w:tcPr>
          <w:p w14:paraId="76D94C67"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 platna grupa</w:t>
            </w:r>
          </w:p>
        </w:tc>
        <w:tc>
          <w:tcPr>
            <w:tcW w:w="2202" w:type="dxa"/>
            <w:shd w:val="clear" w:color="auto" w:fill="auto"/>
            <w:noWrap/>
            <w:vAlign w:val="center"/>
            <w:hideMark/>
          </w:tcPr>
          <w:p w14:paraId="0954F45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1B2DACA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65F7EABC" w14:textId="77777777" w:rsidTr="00411B52">
        <w:trPr>
          <w:trHeight w:val="600"/>
        </w:trPr>
        <w:tc>
          <w:tcPr>
            <w:tcW w:w="5661" w:type="dxa"/>
            <w:shd w:val="clear" w:color="auto" w:fill="auto"/>
            <w:vAlign w:val="center"/>
            <w:hideMark/>
          </w:tcPr>
          <w:p w14:paraId="7C423EA4"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saradnik za poslove putnih isprava i oružja – rukovodilac u policijskoj stanici</w:t>
            </w:r>
          </w:p>
        </w:tc>
        <w:tc>
          <w:tcPr>
            <w:tcW w:w="2202" w:type="dxa"/>
            <w:shd w:val="clear" w:color="auto" w:fill="auto"/>
            <w:noWrap/>
            <w:vAlign w:val="center"/>
            <w:hideMark/>
          </w:tcPr>
          <w:p w14:paraId="146A20C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4" w:type="dxa"/>
            <w:shd w:val="clear" w:color="000000" w:fill="FFFFFF"/>
            <w:noWrap/>
            <w:vAlign w:val="center"/>
            <w:hideMark/>
          </w:tcPr>
          <w:p w14:paraId="4677334D"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22,87</w:t>
            </w:r>
          </w:p>
        </w:tc>
      </w:tr>
      <w:tr w:rsidR="003A493E" w:rsidRPr="009D708F" w14:paraId="5A93DB24" w14:textId="77777777" w:rsidTr="00411B52">
        <w:trPr>
          <w:trHeight w:val="288"/>
        </w:trPr>
        <w:tc>
          <w:tcPr>
            <w:tcW w:w="5661" w:type="dxa"/>
            <w:shd w:val="clear" w:color="auto" w:fill="auto"/>
            <w:vAlign w:val="center"/>
            <w:hideMark/>
          </w:tcPr>
          <w:p w14:paraId="72F51F5C"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XII platna grupa</w:t>
            </w:r>
          </w:p>
        </w:tc>
        <w:tc>
          <w:tcPr>
            <w:tcW w:w="2202" w:type="dxa"/>
            <w:shd w:val="clear" w:color="auto" w:fill="auto"/>
            <w:noWrap/>
            <w:vAlign w:val="center"/>
            <w:hideMark/>
          </w:tcPr>
          <w:p w14:paraId="40C1104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499B017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7080B70" w14:textId="77777777" w:rsidTr="00411B52">
        <w:trPr>
          <w:trHeight w:val="300"/>
        </w:trPr>
        <w:tc>
          <w:tcPr>
            <w:tcW w:w="5661" w:type="dxa"/>
            <w:shd w:val="clear" w:color="auto" w:fill="auto"/>
            <w:vAlign w:val="center"/>
            <w:hideMark/>
          </w:tcPr>
          <w:p w14:paraId="754AD4A8"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stručni saradnik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02" w:type="dxa"/>
            <w:shd w:val="clear" w:color="auto" w:fill="auto"/>
            <w:noWrap/>
            <w:vAlign w:val="center"/>
            <w:hideMark/>
          </w:tcPr>
          <w:p w14:paraId="52CD366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4" w:type="dxa"/>
            <w:shd w:val="clear" w:color="000000" w:fill="FFFFFF"/>
            <w:noWrap/>
            <w:vAlign w:val="center"/>
            <w:hideMark/>
          </w:tcPr>
          <w:p w14:paraId="25ACF38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21,88</w:t>
            </w:r>
          </w:p>
        </w:tc>
      </w:tr>
      <w:tr w:rsidR="003A493E" w:rsidRPr="009D708F" w14:paraId="78E7CBA6" w14:textId="77777777" w:rsidTr="00411B52">
        <w:trPr>
          <w:trHeight w:val="300"/>
        </w:trPr>
        <w:tc>
          <w:tcPr>
            <w:tcW w:w="5661" w:type="dxa"/>
            <w:shd w:val="clear" w:color="auto" w:fill="auto"/>
            <w:vAlign w:val="center"/>
            <w:hideMark/>
          </w:tcPr>
          <w:p w14:paraId="0AABAFC4"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XIII platna grupa</w:t>
            </w:r>
          </w:p>
        </w:tc>
        <w:tc>
          <w:tcPr>
            <w:tcW w:w="2202" w:type="dxa"/>
            <w:shd w:val="clear" w:color="auto" w:fill="auto"/>
            <w:noWrap/>
            <w:vAlign w:val="center"/>
            <w:hideMark/>
          </w:tcPr>
          <w:p w14:paraId="7782B13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6BD581F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5A9C7FD" w14:textId="77777777" w:rsidTr="00411B52">
        <w:trPr>
          <w:trHeight w:val="300"/>
        </w:trPr>
        <w:tc>
          <w:tcPr>
            <w:tcW w:w="5661" w:type="dxa"/>
            <w:shd w:val="clear" w:color="auto" w:fill="auto"/>
            <w:vAlign w:val="center"/>
            <w:hideMark/>
          </w:tcPr>
          <w:p w14:paraId="6F7CA74C"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saradnik – rukovodilac u policijskoj upravi</w:t>
            </w:r>
          </w:p>
        </w:tc>
        <w:tc>
          <w:tcPr>
            <w:tcW w:w="2202" w:type="dxa"/>
            <w:shd w:val="clear" w:color="auto" w:fill="auto"/>
            <w:noWrap/>
            <w:vAlign w:val="center"/>
            <w:hideMark/>
          </w:tcPr>
          <w:p w14:paraId="1C2B028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4" w:type="dxa"/>
            <w:vMerge w:val="restart"/>
            <w:shd w:val="clear" w:color="000000" w:fill="FFFFFF"/>
            <w:noWrap/>
            <w:vAlign w:val="center"/>
            <w:hideMark/>
          </w:tcPr>
          <w:p w14:paraId="390CA885"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20,61</w:t>
            </w:r>
          </w:p>
        </w:tc>
      </w:tr>
      <w:tr w:rsidR="003A493E" w:rsidRPr="009D708F" w14:paraId="493BA435" w14:textId="77777777" w:rsidTr="00411B52">
        <w:trPr>
          <w:trHeight w:val="300"/>
        </w:trPr>
        <w:tc>
          <w:tcPr>
            <w:tcW w:w="5661" w:type="dxa"/>
            <w:shd w:val="clear" w:color="auto" w:fill="auto"/>
            <w:vAlign w:val="center"/>
            <w:hideMark/>
          </w:tcPr>
          <w:p w14:paraId="4D6A0E4D"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saradnik u policijskoj upravi</w:t>
            </w:r>
          </w:p>
        </w:tc>
        <w:tc>
          <w:tcPr>
            <w:tcW w:w="2202" w:type="dxa"/>
            <w:shd w:val="clear" w:color="auto" w:fill="auto"/>
            <w:noWrap/>
            <w:vAlign w:val="center"/>
            <w:hideMark/>
          </w:tcPr>
          <w:p w14:paraId="78B36E3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VŠS</w:t>
            </w:r>
          </w:p>
        </w:tc>
        <w:tc>
          <w:tcPr>
            <w:tcW w:w="924" w:type="dxa"/>
            <w:vMerge/>
            <w:shd w:val="clear" w:color="000000" w:fill="FFFFFF"/>
            <w:noWrap/>
            <w:vAlign w:val="center"/>
            <w:hideMark/>
          </w:tcPr>
          <w:p w14:paraId="1697664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52736CFC" w14:textId="77777777" w:rsidTr="00411B52">
        <w:trPr>
          <w:trHeight w:val="300"/>
        </w:trPr>
        <w:tc>
          <w:tcPr>
            <w:tcW w:w="5661" w:type="dxa"/>
            <w:shd w:val="clear" w:color="auto" w:fill="auto"/>
            <w:vAlign w:val="center"/>
            <w:hideMark/>
          </w:tcPr>
          <w:p w14:paraId="10176D1C"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XIV platna grupa</w:t>
            </w:r>
          </w:p>
        </w:tc>
        <w:tc>
          <w:tcPr>
            <w:tcW w:w="2202" w:type="dxa"/>
            <w:shd w:val="clear" w:color="auto" w:fill="auto"/>
            <w:noWrap/>
            <w:vAlign w:val="center"/>
            <w:hideMark/>
          </w:tcPr>
          <w:p w14:paraId="6DC1753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31BA484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AA6B2FF" w14:textId="77777777" w:rsidTr="00411B52">
        <w:trPr>
          <w:trHeight w:val="300"/>
        </w:trPr>
        <w:tc>
          <w:tcPr>
            <w:tcW w:w="5661" w:type="dxa"/>
            <w:shd w:val="clear" w:color="auto" w:fill="auto"/>
            <w:vAlign w:val="center"/>
            <w:hideMark/>
          </w:tcPr>
          <w:p w14:paraId="3128EB4C"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saradnik – tehničar</w:t>
            </w:r>
          </w:p>
        </w:tc>
        <w:tc>
          <w:tcPr>
            <w:tcW w:w="2202" w:type="dxa"/>
            <w:shd w:val="clear" w:color="auto" w:fill="auto"/>
            <w:noWrap/>
            <w:vAlign w:val="center"/>
            <w:hideMark/>
          </w:tcPr>
          <w:p w14:paraId="09D77DB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4" w:type="dxa"/>
            <w:shd w:val="clear" w:color="000000" w:fill="FFFFFF"/>
            <w:noWrap/>
            <w:vAlign w:val="center"/>
            <w:hideMark/>
          </w:tcPr>
          <w:p w14:paraId="2AFF2E79"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19,28</w:t>
            </w:r>
          </w:p>
        </w:tc>
      </w:tr>
      <w:tr w:rsidR="003A493E" w:rsidRPr="009D708F" w14:paraId="3D7585E9" w14:textId="77777777" w:rsidTr="00411B52">
        <w:trPr>
          <w:trHeight w:val="300"/>
        </w:trPr>
        <w:tc>
          <w:tcPr>
            <w:tcW w:w="5661" w:type="dxa"/>
            <w:shd w:val="clear" w:color="auto" w:fill="auto"/>
            <w:vAlign w:val="center"/>
          </w:tcPr>
          <w:p w14:paraId="082DAEB7"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XV platna grupa</w:t>
            </w:r>
          </w:p>
          <w:p w14:paraId="5B94604C"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stručni saradnik za </w:t>
            </w:r>
            <w:proofErr w:type="spellStart"/>
            <w:r w:rsidRPr="009D708F">
              <w:rPr>
                <w:rFonts w:ascii="Times New Roman" w:hAnsi="Times New Roman" w:cs="Times New Roman"/>
                <w:sz w:val="24"/>
                <w:szCs w:val="24"/>
                <w:lang w:val="sr-Cyrl-BA" w:eastAsia="sr-Cyrl-CS"/>
              </w:rPr>
              <w:t>depešni</w:t>
            </w:r>
            <w:proofErr w:type="spellEnd"/>
            <w:r w:rsidRPr="009D708F">
              <w:rPr>
                <w:rFonts w:ascii="Times New Roman" w:hAnsi="Times New Roman" w:cs="Times New Roman"/>
                <w:sz w:val="24"/>
                <w:szCs w:val="24"/>
                <w:lang w:val="sr-Cyrl-BA" w:eastAsia="sr-Cyrl-CS"/>
              </w:rPr>
              <w:t xml:space="preserve"> sistem i tehničku podršku</w:t>
            </w:r>
          </w:p>
        </w:tc>
        <w:tc>
          <w:tcPr>
            <w:tcW w:w="2202" w:type="dxa"/>
            <w:shd w:val="clear" w:color="auto" w:fill="auto"/>
            <w:noWrap/>
            <w:vAlign w:val="center"/>
          </w:tcPr>
          <w:p w14:paraId="663F17D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1D82002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4" w:type="dxa"/>
            <w:shd w:val="clear" w:color="000000" w:fill="FFFFFF"/>
            <w:noWrap/>
            <w:vAlign w:val="center"/>
          </w:tcPr>
          <w:p w14:paraId="1F4C8D5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56D827A3"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18,88</w:t>
            </w:r>
          </w:p>
        </w:tc>
      </w:tr>
      <w:tr w:rsidR="003A493E" w:rsidRPr="009D708F" w14:paraId="0358FEEA" w14:textId="77777777" w:rsidTr="00411B52">
        <w:trPr>
          <w:trHeight w:val="300"/>
        </w:trPr>
        <w:tc>
          <w:tcPr>
            <w:tcW w:w="5661" w:type="dxa"/>
            <w:shd w:val="clear" w:color="auto" w:fill="auto"/>
            <w:vAlign w:val="center"/>
            <w:hideMark/>
          </w:tcPr>
          <w:p w14:paraId="609F127C"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 platna grupa</w:t>
            </w:r>
          </w:p>
        </w:tc>
        <w:tc>
          <w:tcPr>
            <w:tcW w:w="2202" w:type="dxa"/>
            <w:shd w:val="clear" w:color="auto" w:fill="auto"/>
            <w:noWrap/>
            <w:vAlign w:val="center"/>
            <w:hideMark/>
          </w:tcPr>
          <w:p w14:paraId="51950CE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924" w:type="dxa"/>
            <w:shd w:val="clear" w:color="000000" w:fill="FFFFFF"/>
            <w:noWrap/>
            <w:vAlign w:val="center"/>
            <w:hideMark/>
          </w:tcPr>
          <w:p w14:paraId="5E1C6B9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3E2B2FA7" w14:textId="77777777" w:rsidTr="00411B52">
        <w:trPr>
          <w:trHeight w:val="300"/>
        </w:trPr>
        <w:tc>
          <w:tcPr>
            <w:tcW w:w="5661" w:type="dxa"/>
            <w:shd w:val="clear" w:color="auto" w:fill="auto"/>
            <w:vAlign w:val="center"/>
            <w:hideMark/>
          </w:tcPr>
          <w:p w14:paraId="0838162D"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stručni saradnik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2202" w:type="dxa"/>
            <w:shd w:val="clear" w:color="auto" w:fill="auto"/>
            <w:noWrap/>
            <w:vAlign w:val="center"/>
            <w:hideMark/>
          </w:tcPr>
          <w:p w14:paraId="6AB7748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4" w:type="dxa"/>
            <w:vMerge w:val="restart"/>
            <w:shd w:val="clear" w:color="000000" w:fill="FFFFFF"/>
            <w:noWrap/>
            <w:vAlign w:val="center"/>
            <w:hideMark/>
          </w:tcPr>
          <w:p w14:paraId="1AFEDB2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17,79</w:t>
            </w:r>
          </w:p>
        </w:tc>
      </w:tr>
      <w:tr w:rsidR="003A493E" w:rsidRPr="009D708F" w14:paraId="2952AD95" w14:textId="77777777" w:rsidTr="00411B52">
        <w:trPr>
          <w:trHeight w:val="509"/>
        </w:trPr>
        <w:tc>
          <w:tcPr>
            <w:tcW w:w="5661" w:type="dxa"/>
            <w:shd w:val="clear" w:color="auto" w:fill="auto"/>
            <w:vAlign w:val="center"/>
            <w:hideMark/>
          </w:tcPr>
          <w:p w14:paraId="19CFFF80" w14:textId="77777777" w:rsidR="003A493E" w:rsidRPr="009D708F" w:rsidRDefault="003A493E" w:rsidP="00411B52">
            <w:pPr>
              <w:numPr>
                <w:ilvl w:val="0"/>
                <w:numId w:val="2"/>
              </w:numPr>
              <w:tabs>
                <w:tab w:val="left" w:pos="630"/>
                <w:tab w:val="left" w:pos="2228"/>
              </w:tabs>
              <w:spacing w:after="0" w:line="240" w:lineRule="auto"/>
              <w:ind w:left="630" w:hanging="12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stručni saradnik za izdavanje ličnih dokumenata i registraciju motornih vozila </w:t>
            </w:r>
          </w:p>
        </w:tc>
        <w:tc>
          <w:tcPr>
            <w:tcW w:w="2202" w:type="dxa"/>
            <w:shd w:val="clear" w:color="auto" w:fill="auto"/>
            <w:noWrap/>
            <w:vAlign w:val="center"/>
            <w:hideMark/>
          </w:tcPr>
          <w:p w14:paraId="5B897F34"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SSS</w:t>
            </w:r>
          </w:p>
        </w:tc>
        <w:tc>
          <w:tcPr>
            <w:tcW w:w="924" w:type="dxa"/>
            <w:vMerge/>
            <w:shd w:val="clear" w:color="000000" w:fill="FFFFFF"/>
            <w:noWrap/>
            <w:vAlign w:val="center"/>
            <w:hideMark/>
          </w:tcPr>
          <w:p w14:paraId="44E1E673"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20F058C5" w14:textId="77777777" w:rsidTr="00411B52">
        <w:trPr>
          <w:trHeight w:val="185"/>
        </w:trPr>
        <w:tc>
          <w:tcPr>
            <w:tcW w:w="5661" w:type="dxa"/>
            <w:shd w:val="clear" w:color="auto" w:fill="auto"/>
            <w:vAlign w:val="center"/>
            <w:hideMark/>
          </w:tcPr>
          <w:p w14:paraId="63DA04DE"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XVII platna grupa</w:t>
            </w:r>
          </w:p>
        </w:tc>
        <w:tc>
          <w:tcPr>
            <w:tcW w:w="2202" w:type="dxa"/>
            <w:shd w:val="clear" w:color="auto" w:fill="auto"/>
            <w:noWrap/>
            <w:vAlign w:val="center"/>
            <w:hideMark/>
          </w:tcPr>
          <w:p w14:paraId="3DF9AD63"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c>
          <w:tcPr>
            <w:tcW w:w="924" w:type="dxa"/>
            <w:shd w:val="clear" w:color="000000" w:fill="FFFFFF"/>
            <w:noWrap/>
            <w:vAlign w:val="center"/>
            <w:hideMark/>
          </w:tcPr>
          <w:p w14:paraId="2E7D88A8"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51425DE7" w14:textId="77777777" w:rsidTr="00411B52">
        <w:trPr>
          <w:trHeight w:val="300"/>
        </w:trPr>
        <w:tc>
          <w:tcPr>
            <w:tcW w:w="5661" w:type="dxa"/>
            <w:shd w:val="clear" w:color="auto" w:fill="auto"/>
            <w:vAlign w:val="center"/>
            <w:hideMark/>
          </w:tcPr>
          <w:p w14:paraId="3F8A38D6" w14:textId="77777777" w:rsidR="003A493E" w:rsidRPr="009D708F" w:rsidRDefault="003A493E" w:rsidP="00411B52">
            <w:pPr>
              <w:numPr>
                <w:ilvl w:val="0"/>
                <w:numId w:val="2"/>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stručni saradnik u policijskoj upravi</w:t>
            </w:r>
          </w:p>
        </w:tc>
        <w:tc>
          <w:tcPr>
            <w:tcW w:w="2202" w:type="dxa"/>
            <w:shd w:val="clear" w:color="auto" w:fill="auto"/>
            <w:noWrap/>
            <w:vAlign w:val="center"/>
          </w:tcPr>
          <w:p w14:paraId="34B3373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924" w:type="dxa"/>
            <w:shd w:val="clear" w:color="000000" w:fill="FFFFFF"/>
            <w:noWrap/>
            <w:vAlign w:val="center"/>
          </w:tcPr>
          <w:p w14:paraId="5A5A322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16,40.</w:t>
            </w:r>
          </w:p>
        </w:tc>
      </w:tr>
    </w:tbl>
    <w:p w14:paraId="7A19440D" w14:textId="77777777" w:rsidR="003A493E" w:rsidRPr="009D708F" w:rsidRDefault="003A493E" w:rsidP="00F1207D">
      <w:pPr>
        <w:shd w:val="clear" w:color="auto" w:fill="FFFFFF"/>
        <w:spacing w:after="0" w:line="240" w:lineRule="auto"/>
        <w:rPr>
          <w:rFonts w:ascii="Times New Roman" w:eastAsia="Times New Roman" w:hAnsi="Times New Roman" w:cs="Times New Roman"/>
          <w:bCs/>
          <w:sz w:val="24"/>
          <w:szCs w:val="24"/>
          <w:bdr w:val="none" w:sz="0" w:space="0" w:color="auto" w:frame="1"/>
          <w:lang w:val="sr-Cyrl-BA" w:eastAsia="en-GB"/>
        </w:rPr>
      </w:pPr>
    </w:p>
    <w:p w14:paraId="36549E76" w14:textId="77777777" w:rsidR="003A493E" w:rsidRPr="009D708F" w:rsidRDefault="003A493E" w:rsidP="00F1207D">
      <w:pPr>
        <w:shd w:val="clear" w:color="auto" w:fill="FFFFFF"/>
        <w:spacing w:after="0" w:line="240" w:lineRule="auto"/>
        <w:jc w:val="center"/>
        <w:rPr>
          <w:rFonts w:ascii="Times New Roman" w:eastAsia="Times New Roman" w:hAnsi="Times New Roman" w:cs="Times New Roman"/>
          <w:bCs/>
          <w:sz w:val="24"/>
          <w:szCs w:val="24"/>
          <w:bdr w:val="none" w:sz="0" w:space="0" w:color="auto" w:frame="1"/>
          <w:lang w:val="sr-Cyrl-BA" w:eastAsia="en-GB"/>
        </w:rPr>
      </w:pPr>
      <w:r w:rsidRPr="009D708F">
        <w:rPr>
          <w:rFonts w:ascii="Times New Roman" w:eastAsia="Times New Roman" w:hAnsi="Times New Roman" w:cs="Times New Roman"/>
          <w:bCs/>
          <w:sz w:val="24"/>
          <w:szCs w:val="24"/>
          <w:bdr w:val="none" w:sz="0" w:space="0" w:color="auto" w:frame="1"/>
          <w:lang w:val="sr-Cyrl-BA" w:eastAsia="en-GB"/>
        </w:rPr>
        <w:t>Član 12.</w:t>
      </w:r>
    </w:p>
    <w:p w14:paraId="674FD288" w14:textId="77777777" w:rsidR="003A493E" w:rsidRPr="009D708F" w:rsidRDefault="003A493E" w:rsidP="00F1207D">
      <w:pPr>
        <w:shd w:val="clear" w:color="auto" w:fill="FFFFFF"/>
        <w:spacing w:after="0" w:line="240" w:lineRule="auto"/>
        <w:jc w:val="center"/>
        <w:rPr>
          <w:rFonts w:ascii="Times New Roman" w:eastAsia="Times New Roman" w:hAnsi="Times New Roman" w:cs="Times New Roman"/>
          <w:bCs/>
          <w:sz w:val="24"/>
          <w:szCs w:val="24"/>
          <w:bdr w:val="none" w:sz="0" w:space="0" w:color="auto" w:frame="1"/>
          <w:lang w:val="sr-Cyrl-BA" w:eastAsia="en-GB"/>
        </w:rPr>
      </w:pPr>
    </w:p>
    <w:p w14:paraId="7C4C980D"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Koeficijenti za obračun osnovne plate iz člana 5. stav 2. ovog zakona za namještenike, u zavisnosti od poslova i zadataka koje obavljaju, iznose:</w:t>
      </w:r>
    </w:p>
    <w:tbl>
      <w:tblPr>
        <w:tblW w:w="8836" w:type="dxa"/>
        <w:tblLook w:val="04A0" w:firstRow="1" w:lastRow="0" w:firstColumn="1" w:lastColumn="0" w:noHBand="0" w:noVBand="1"/>
      </w:tblPr>
      <w:tblGrid>
        <w:gridCol w:w="6705"/>
        <w:gridCol w:w="1375"/>
        <w:gridCol w:w="756"/>
      </w:tblGrid>
      <w:tr w:rsidR="003A493E" w:rsidRPr="009D708F" w14:paraId="316F7E0D" w14:textId="77777777" w:rsidTr="00411B52">
        <w:trPr>
          <w:trHeight w:val="270"/>
        </w:trPr>
        <w:tc>
          <w:tcPr>
            <w:tcW w:w="6705" w:type="dxa"/>
            <w:shd w:val="clear" w:color="auto" w:fill="auto"/>
            <w:vAlign w:val="center"/>
            <w:hideMark/>
          </w:tcPr>
          <w:p w14:paraId="2172131A"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rPr>
            </w:pPr>
          </w:p>
          <w:p w14:paraId="305380F9"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 platna grupa</w:t>
            </w:r>
          </w:p>
        </w:tc>
        <w:tc>
          <w:tcPr>
            <w:tcW w:w="1375" w:type="dxa"/>
            <w:shd w:val="clear" w:color="auto" w:fill="auto"/>
            <w:noWrap/>
            <w:vAlign w:val="center"/>
            <w:hideMark/>
          </w:tcPr>
          <w:p w14:paraId="0E879099"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w:t>
            </w:r>
          </w:p>
        </w:tc>
        <w:tc>
          <w:tcPr>
            <w:tcW w:w="756" w:type="dxa"/>
            <w:shd w:val="clear" w:color="000000" w:fill="FFFFFF"/>
            <w:noWrap/>
            <w:vAlign w:val="center"/>
            <w:hideMark/>
          </w:tcPr>
          <w:p w14:paraId="01C303A5"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w:t>
            </w:r>
          </w:p>
        </w:tc>
      </w:tr>
      <w:tr w:rsidR="003A493E" w:rsidRPr="009D708F" w14:paraId="1308C82B" w14:textId="77777777" w:rsidTr="00411B52">
        <w:trPr>
          <w:trHeight w:val="300"/>
        </w:trPr>
        <w:tc>
          <w:tcPr>
            <w:tcW w:w="6705" w:type="dxa"/>
            <w:shd w:val="clear" w:color="auto" w:fill="auto"/>
            <w:vAlign w:val="center"/>
            <w:hideMark/>
          </w:tcPr>
          <w:p w14:paraId="1D43798A"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 šef Kabineta ministra</w:t>
            </w:r>
          </w:p>
          <w:p w14:paraId="409A722F"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II platna grupa</w:t>
            </w:r>
          </w:p>
        </w:tc>
        <w:tc>
          <w:tcPr>
            <w:tcW w:w="1375" w:type="dxa"/>
            <w:shd w:val="clear" w:color="auto" w:fill="auto"/>
            <w:noWrap/>
            <w:hideMark/>
          </w:tcPr>
          <w:p w14:paraId="001B40C2"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756" w:type="dxa"/>
            <w:vMerge w:val="restart"/>
            <w:shd w:val="clear" w:color="000000" w:fill="FFFFFF"/>
            <w:noWrap/>
            <w:vAlign w:val="center"/>
            <w:hideMark/>
          </w:tcPr>
          <w:p w14:paraId="308FF120"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43,88</w:t>
            </w:r>
          </w:p>
          <w:p w14:paraId="1D22174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p w14:paraId="3FE36E3C"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42,61</w:t>
            </w:r>
          </w:p>
        </w:tc>
      </w:tr>
      <w:tr w:rsidR="003A493E" w:rsidRPr="009D708F" w14:paraId="1F435BEA" w14:textId="77777777" w:rsidTr="00411B52">
        <w:trPr>
          <w:trHeight w:val="300"/>
        </w:trPr>
        <w:tc>
          <w:tcPr>
            <w:tcW w:w="6705" w:type="dxa"/>
            <w:shd w:val="clear" w:color="auto" w:fill="auto"/>
            <w:vAlign w:val="center"/>
            <w:hideMark/>
          </w:tcPr>
          <w:p w14:paraId="52F3E154"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savjetnik ministra                                                               </w:t>
            </w:r>
          </w:p>
        </w:tc>
        <w:tc>
          <w:tcPr>
            <w:tcW w:w="1375" w:type="dxa"/>
            <w:shd w:val="clear" w:color="auto" w:fill="auto"/>
            <w:noWrap/>
            <w:vAlign w:val="center"/>
            <w:hideMark/>
          </w:tcPr>
          <w:p w14:paraId="711826D5"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VSS   </w:t>
            </w:r>
          </w:p>
        </w:tc>
        <w:tc>
          <w:tcPr>
            <w:tcW w:w="756" w:type="dxa"/>
            <w:vMerge/>
            <w:shd w:val="clear" w:color="000000" w:fill="FFFFFF"/>
            <w:noWrap/>
            <w:vAlign w:val="center"/>
            <w:hideMark/>
          </w:tcPr>
          <w:p w14:paraId="4696B8F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22E6CFF0" w14:textId="77777777" w:rsidTr="00411B52">
        <w:trPr>
          <w:trHeight w:val="300"/>
        </w:trPr>
        <w:tc>
          <w:tcPr>
            <w:tcW w:w="6705" w:type="dxa"/>
            <w:shd w:val="clear" w:color="auto" w:fill="auto"/>
            <w:vAlign w:val="center"/>
            <w:hideMark/>
          </w:tcPr>
          <w:p w14:paraId="7629D49B"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III platna grupa</w:t>
            </w:r>
          </w:p>
        </w:tc>
        <w:tc>
          <w:tcPr>
            <w:tcW w:w="1375" w:type="dxa"/>
            <w:shd w:val="clear" w:color="auto" w:fill="auto"/>
            <w:noWrap/>
            <w:vAlign w:val="center"/>
            <w:hideMark/>
          </w:tcPr>
          <w:p w14:paraId="3DCE2BC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297259A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B6E7C66" w14:textId="77777777" w:rsidTr="00411B52">
        <w:trPr>
          <w:trHeight w:val="300"/>
        </w:trPr>
        <w:tc>
          <w:tcPr>
            <w:tcW w:w="6705" w:type="dxa"/>
            <w:shd w:val="clear" w:color="auto" w:fill="auto"/>
            <w:vAlign w:val="center"/>
            <w:hideMark/>
          </w:tcPr>
          <w:p w14:paraId="0BC3E35C"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šef Biroa za predstavke građana                                    </w:t>
            </w:r>
          </w:p>
        </w:tc>
        <w:tc>
          <w:tcPr>
            <w:tcW w:w="1375" w:type="dxa"/>
            <w:shd w:val="clear" w:color="auto" w:fill="auto"/>
            <w:noWrap/>
            <w:vAlign w:val="center"/>
            <w:hideMark/>
          </w:tcPr>
          <w:p w14:paraId="74F60A99"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1E01890B"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3BF32F6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36,12</w:t>
            </w:r>
          </w:p>
        </w:tc>
      </w:tr>
      <w:tr w:rsidR="003A493E" w:rsidRPr="009D708F" w14:paraId="2F9B81C6" w14:textId="77777777" w:rsidTr="00411B52">
        <w:trPr>
          <w:trHeight w:val="300"/>
        </w:trPr>
        <w:tc>
          <w:tcPr>
            <w:tcW w:w="6705" w:type="dxa"/>
            <w:shd w:val="clear" w:color="auto" w:fill="auto"/>
            <w:vAlign w:val="center"/>
            <w:hideMark/>
          </w:tcPr>
          <w:p w14:paraId="58A74A2B"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IV platna grupa</w:t>
            </w:r>
          </w:p>
        </w:tc>
        <w:tc>
          <w:tcPr>
            <w:tcW w:w="1375" w:type="dxa"/>
            <w:shd w:val="clear" w:color="auto" w:fill="auto"/>
            <w:noWrap/>
            <w:vAlign w:val="center"/>
            <w:hideMark/>
          </w:tcPr>
          <w:p w14:paraId="24D529D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20B3DFC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C01313B" w14:textId="77777777" w:rsidTr="00411B52">
        <w:trPr>
          <w:trHeight w:val="300"/>
        </w:trPr>
        <w:tc>
          <w:tcPr>
            <w:tcW w:w="6705" w:type="dxa"/>
            <w:shd w:val="clear" w:color="auto" w:fill="auto"/>
            <w:vAlign w:val="center"/>
            <w:hideMark/>
          </w:tcPr>
          <w:p w14:paraId="7BCE452B"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član Biroa za predstavke građana</w:t>
            </w:r>
          </w:p>
        </w:tc>
        <w:tc>
          <w:tcPr>
            <w:tcW w:w="1375" w:type="dxa"/>
            <w:shd w:val="clear" w:color="auto" w:fill="auto"/>
            <w:noWrap/>
            <w:vAlign w:val="center"/>
            <w:hideMark/>
          </w:tcPr>
          <w:p w14:paraId="33408453"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756" w:type="dxa"/>
            <w:shd w:val="clear" w:color="000000" w:fill="FFFFFF"/>
            <w:noWrap/>
            <w:vAlign w:val="center"/>
            <w:hideMark/>
          </w:tcPr>
          <w:p w14:paraId="4D2127D0"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30,84</w:t>
            </w:r>
          </w:p>
        </w:tc>
      </w:tr>
      <w:tr w:rsidR="003A493E" w:rsidRPr="009D708F" w14:paraId="190F84DA" w14:textId="77777777" w:rsidTr="00411B52">
        <w:trPr>
          <w:trHeight w:val="300"/>
        </w:trPr>
        <w:tc>
          <w:tcPr>
            <w:tcW w:w="6705" w:type="dxa"/>
            <w:shd w:val="clear" w:color="auto" w:fill="auto"/>
            <w:vAlign w:val="center"/>
            <w:hideMark/>
          </w:tcPr>
          <w:p w14:paraId="24CA4FAB"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V platna grupa</w:t>
            </w:r>
          </w:p>
        </w:tc>
        <w:tc>
          <w:tcPr>
            <w:tcW w:w="1375" w:type="dxa"/>
            <w:shd w:val="clear" w:color="auto" w:fill="auto"/>
            <w:noWrap/>
            <w:vAlign w:val="center"/>
            <w:hideMark/>
          </w:tcPr>
          <w:p w14:paraId="005F258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5D3017D7"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DAA23E9" w14:textId="77777777" w:rsidTr="00411B52">
        <w:trPr>
          <w:trHeight w:val="300"/>
        </w:trPr>
        <w:tc>
          <w:tcPr>
            <w:tcW w:w="6705" w:type="dxa"/>
            <w:shd w:val="clear" w:color="auto" w:fill="auto"/>
            <w:vAlign w:val="center"/>
            <w:hideMark/>
          </w:tcPr>
          <w:p w14:paraId="036856B9"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nastavnik u Policijskoj akademiji</w:t>
            </w:r>
          </w:p>
        </w:tc>
        <w:tc>
          <w:tcPr>
            <w:tcW w:w="1375" w:type="dxa"/>
            <w:shd w:val="clear" w:color="auto" w:fill="auto"/>
            <w:noWrap/>
            <w:vAlign w:val="center"/>
            <w:hideMark/>
          </w:tcPr>
          <w:p w14:paraId="54D39B2C"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756" w:type="dxa"/>
            <w:vMerge w:val="restart"/>
            <w:shd w:val="clear" w:color="000000" w:fill="FFFFFF"/>
            <w:noWrap/>
            <w:vAlign w:val="center"/>
            <w:hideMark/>
          </w:tcPr>
          <w:p w14:paraId="54F4C804" w14:textId="6F7193CF" w:rsidR="003A493E" w:rsidRPr="009D708F" w:rsidRDefault="00B77EB2" w:rsidP="00411B52">
            <w:pPr>
              <w:spacing w:after="0" w:line="240" w:lineRule="auto"/>
              <w:jc w:val="center"/>
              <w:rPr>
                <w:rFonts w:ascii="Times New Roman" w:hAnsi="Times New Roman" w:cs="Times New Roman"/>
                <w:sz w:val="24"/>
                <w:szCs w:val="24"/>
                <w:lang w:val="sr-Cyrl-BA" w:eastAsia="sr-Cyrl-CS"/>
              </w:rPr>
            </w:pPr>
            <w:r>
              <w:rPr>
                <w:rFonts w:ascii="Times New Roman" w:hAnsi="Times New Roman" w:cs="Times New Roman"/>
                <w:sz w:val="24"/>
                <w:szCs w:val="24"/>
                <w:lang w:val="sr-Cyrl-BA" w:eastAsia="sr-Cyrl-CS"/>
              </w:rPr>
              <w:t>28,64</w:t>
            </w:r>
          </w:p>
        </w:tc>
      </w:tr>
      <w:tr w:rsidR="003A493E" w:rsidRPr="009D708F" w14:paraId="0D980AF9" w14:textId="77777777" w:rsidTr="00411B52">
        <w:trPr>
          <w:trHeight w:val="300"/>
        </w:trPr>
        <w:tc>
          <w:tcPr>
            <w:tcW w:w="6705" w:type="dxa"/>
            <w:shd w:val="clear" w:color="auto" w:fill="auto"/>
            <w:vAlign w:val="center"/>
            <w:hideMark/>
          </w:tcPr>
          <w:p w14:paraId="13306F0C"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viši stručni saradnik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                                                                                                                                </w:t>
            </w:r>
          </w:p>
          <w:p w14:paraId="4420EB30"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psiholog</w:t>
            </w:r>
          </w:p>
          <w:p w14:paraId="3DEB6362" w14:textId="77777777" w:rsidR="003A493E" w:rsidRPr="009D708F" w:rsidRDefault="003A493E" w:rsidP="00411B52">
            <w:pPr>
              <w:numPr>
                <w:ilvl w:val="0"/>
                <w:numId w:val="3"/>
              </w:numPr>
              <w:tabs>
                <w:tab w:val="left" w:pos="851"/>
                <w:tab w:val="left" w:pos="2228"/>
              </w:tabs>
              <w:spacing w:after="0" w:line="240" w:lineRule="auto"/>
              <w:ind w:hanging="119"/>
              <w:contextualSpacing/>
              <w:rPr>
                <w:rFonts w:ascii="Times New Roman" w:hAnsi="Times New Roman" w:cs="Times New Roman"/>
                <w:sz w:val="24"/>
                <w:szCs w:val="24"/>
                <w:lang w:val="sr-Cyrl-BA" w:eastAsia="sr-Cyrl-CS"/>
              </w:rPr>
            </w:pPr>
            <w:r w:rsidRPr="009D708F">
              <w:rPr>
                <w:rFonts w:ascii="Times New Roman" w:hAnsi="Times New Roman" w:cs="Times New Roman"/>
                <w:bCs/>
                <w:sz w:val="24"/>
                <w:szCs w:val="24"/>
                <w:lang w:val="sr-Cyrl-BA" w:eastAsia="sr-Cyrl-CS"/>
              </w:rPr>
              <w:t>pilot helikoptera</w:t>
            </w:r>
          </w:p>
          <w:p w14:paraId="4832EC18" w14:textId="717A75FE" w:rsidR="00B77EB2" w:rsidRDefault="003A493E" w:rsidP="00B77EB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 xml:space="preserve"> glavni inženjer za vazduhoplovnu tehniku</w:t>
            </w:r>
            <w:r w:rsidR="00B77EB2">
              <w:rPr>
                <w:rFonts w:ascii="Times New Roman" w:hAnsi="Times New Roman" w:cs="Times New Roman"/>
                <w:sz w:val="24"/>
                <w:szCs w:val="24"/>
                <w:lang w:val="sr-Latn-BA" w:eastAsia="sr-Cyrl-CS"/>
              </w:rPr>
              <w:t xml:space="preserve">                     </w:t>
            </w:r>
            <w:r w:rsidR="005A6006">
              <w:rPr>
                <w:rFonts w:ascii="Times New Roman" w:hAnsi="Times New Roman" w:cs="Times New Roman"/>
                <w:sz w:val="24"/>
                <w:szCs w:val="24"/>
                <w:lang w:val="sr-Latn-BA" w:eastAsia="sr-Cyrl-CS"/>
              </w:rPr>
              <w:t xml:space="preserve"> </w:t>
            </w:r>
            <w:r w:rsidR="00B77EB2">
              <w:rPr>
                <w:rFonts w:ascii="Times New Roman" w:hAnsi="Times New Roman" w:cs="Times New Roman"/>
                <w:sz w:val="24"/>
                <w:szCs w:val="24"/>
                <w:lang w:val="sr-Latn-BA" w:eastAsia="sr-Cyrl-CS"/>
              </w:rPr>
              <w:t xml:space="preserve"> </w:t>
            </w:r>
          </w:p>
          <w:p w14:paraId="0A50835E" w14:textId="776C5F17" w:rsidR="00B77EB2" w:rsidRPr="00B77EB2" w:rsidRDefault="00B77EB2" w:rsidP="00B77EB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Pr>
                <w:rFonts w:ascii="Times New Roman" w:hAnsi="Times New Roman" w:cs="Times New Roman"/>
                <w:sz w:val="24"/>
                <w:szCs w:val="24"/>
                <w:lang w:val="sr-Latn-BA" w:eastAsia="sr-Cyrl-CS"/>
              </w:rPr>
              <w:t>i</w:t>
            </w:r>
            <w:proofErr w:type="spellStart"/>
            <w:r w:rsidRPr="00B77EB2">
              <w:rPr>
                <w:rFonts w:ascii="Times New Roman" w:hAnsi="Times New Roman" w:cs="Times New Roman"/>
                <w:sz w:val="24"/>
                <w:szCs w:val="24"/>
                <w:lang w:val="sr-Cyrl-BA" w:eastAsia="sr-Cyrl-CS"/>
              </w:rPr>
              <w:t>nženjer</w:t>
            </w:r>
            <w:proofErr w:type="spellEnd"/>
            <w:r w:rsidRPr="00B77EB2">
              <w:rPr>
                <w:rFonts w:ascii="Times New Roman" w:hAnsi="Times New Roman" w:cs="Times New Roman"/>
                <w:sz w:val="24"/>
                <w:szCs w:val="24"/>
                <w:lang w:val="sr-Cyrl-BA" w:eastAsia="sr-Cyrl-CS"/>
              </w:rPr>
              <w:t xml:space="preserve"> z</w:t>
            </w:r>
            <w:r>
              <w:rPr>
                <w:rFonts w:ascii="Times New Roman" w:hAnsi="Times New Roman" w:cs="Times New Roman"/>
                <w:sz w:val="24"/>
                <w:szCs w:val="24"/>
                <w:lang w:val="sr-Cyrl-BA" w:eastAsia="sr-Cyrl-CS"/>
              </w:rPr>
              <w:t>a vazduhoplovnu tehniku</w:t>
            </w:r>
            <w:r>
              <w:rPr>
                <w:rFonts w:ascii="Times New Roman" w:hAnsi="Times New Roman" w:cs="Times New Roman"/>
                <w:sz w:val="24"/>
                <w:szCs w:val="24"/>
                <w:lang w:val="sr-Latn-BA" w:eastAsia="sr-Cyrl-CS"/>
              </w:rPr>
              <w:t xml:space="preserve">     </w:t>
            </w:r>
            <w:r w:rsidR="005A6006">
              <w:rPr>
                <w:rFonts w:ascii="Times New Roman" w:hAnsi="Times New Roman" w:cs="Times New Roman"/>
                <w:sz w:val="24"/>
                <w:szCs w:val="24"/>
                <w:lang w:val="sr-Latn-BA" w:eastAsia="sr-Cyrl-CS"/>
              </w:rPr>
              <w:t xml:space="preserve">                             </w:t>
            </w:r>
          </w:p>
        </w:tc>
        <w:tc>
          <w:tcPr>
            <w:tcW w:w="1375" w:type="dxa"/>
            <w:shd w:val="clear" w:color="auto" w:fill="auto"/>
            <w:noWrap/>
            <w:vAlign w:val="center"/>
            <w:hideMark/>
          </w:tcPr>
          <w:p w14:paraId="4DCC5BAE"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lastRenderedPageBreak/>
              <w:t>VSS</w:t>
            </w:r>
          </w:p>
          <w:p w14:paraId="33E5F455"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p w14:paraId="3BFA30F0" w14:textId="77777777" w:rsidR="003A493E" w:rsidRDefault="005A6006" w:rsidP="00411B52">
            <w:pPr>
              <w:spacing w:after="0" w:line="240" w:lineRule="auto"/>
              <w:rPr>
                <w:rFonts w:ascii="Times New Roman" w:hAnsi="Times New Roman" w:cs="Times New Roman"/>
                <w:sz w:val="24"/>
                <w:szCs w:val="24"/>
                <w:lang w:val="sr-Latn-BA" w:eastAsia="sr-Cyrl-CS"/>
              </w:rPr>
            </w:pPr>
            <w:r>
              <w:rPr>
                <w:rFonts w:ascii="Times New Roman" w:hAnsi="Times New Roman" w:cs="Times New Roman"/>
                <w:sz w:val="24"/>
                <w:szCs w:val="24"/>
                <w:lang w:val="sr-Cyrl-BA" w:eastAsia="sr-Cyrl-CS"/>
              </w:rPr>
              <w:t>VS</w:t>
            </w:r>
            <w:r>
              <w:rPr>
                <w:rFonts w:ascii="Times New Roman" w:hAnsi="Times New Roman" w:cs="Times New Roman"/>
                <w:sz w:val="24"/>
                <w:szCs w:val="24"/>
                <w:lang w:val="sr-Latn-BA" w:eastAsia="sr-Cyrl-CS"/>
              </w:rPr>
              <w:t>S</w:t>
            </w:r>
          </w:p>
          <w:p w14:paraId="05A65EB4" w14:textId="77777777" w:rsidR="005A6006" w:rsidRDefault="005A6006" w:rsidP="00411B52">
            <w:pPr>
              <w:spacing w:after="0" w:line="240" w:lineRule="auto"/>
              <w:rPr>
                <w:rFonts w:ascii="Times New Roman" w:hAnsi="Times New Roman" w:cs="Times New Roman"/>
                <w:sz w:val="24"/>
                <w:szCs w:val="24"/>
                <w:lang w:val="sr-Latn-BA" w:eastAsia="sr-Cyrl-CS"/>
              </w:rPr>
            </w:pPr>
            <w:r>
              <w:rPr>
                <w:rFonts w:ascii="Times New Roman" w:hAnsi="Times New Roman" w:cs="Times New Roman"/>
                <w:sz w:val="24"/>
                <w:szCs w:val="24"/>
                <w:lang w:val="sr-Latn-BA" w:eastAsia="sr-Cyrl-CS"/>
              </w:rPr>
              <w:lastRenderedPageBreak/>
              <w:t>VSS</w:t>
            </w:r>
          </w:p>
          <w:p w14:paraId="17DB3DB8" w14:textId="209A5249" w:rsidR="005A6006" w:rsidRPr="005A6006" w:rsidRDefault="005A6006" w:rsidP="00411B52">
            <w:pPr>
              <w:spacing w:after="0" w:line="240" w:lineRule="auto"/>
              <w:rPr>
                <w:rFonts w:ascii="Times New Roman" w:hAnsi="Times New Roman" w:cs="Times New Roman"/>
                <w:sz w:val="24"/>
                <w:szCs w:val="24"/>
                <w:lang w:val="sr-Latn-BA" w:eastAsia="sr-Cyrl-CS"/>
              </w:rPr>
            </w:pPr>
            <w:r>
              <w:rPr>
                <w:rFonts w:ascii="Times New Roman" w:hAnsi="Times New Roman" w:cs="Times New Roman"/>
                <w:sz w:val="24"/>
                <w:szCs w:val="24"/>
                <w:lang w:val="sr-Latn-BA" w:eastAsia="sr-Cyrl-CS"/>
              </w:rPr>
              <w:t>VSS</w:t>
            </w:r>
          </w:p>
        </w:tc>
        <w:tc>
          <w:tcPr>
            <w:tcW w:w="756" w:type="dxa"/>
            <w:vMerge/>
            <w:shd w:val="clear" w:color="000000" w:fill="FFFFFF"/>
            <w:noWrap/>
            <w:vAlign w:val="center"/>
            <w:hideMark/>
          </w:tcPr>
          <w:p w14:paraId="50DB715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7CC74A64" w14:textId="77777777" w:rsidTr="00411B52">
        <w:trPr>
          <w:trHeight w:val="300"/>
        </w:trPr>
        <w:tc>
          <w:tcPr>
            <w:tcW w:w="6705" w:type="dxa"/>
            <w:shd w:val="clear" w:color="auto" w:fill="auto"/>
            <w:vAlign w:val="center"/>
            <w:hideMark/>
          </w:tcPr>
          <w:p w14:paraId="1CE9A94F"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lastRenderedPageBreak/>
              <w:t>VI platna grupa</w:t>
            </w:r>
          </w:p>
        </w:tc>
        <w:tc>
          <w:tcPr>
            <w:tcW w:w="1375" w:type="dxa"/>
            <w:shd w:val="clear" w:color="auto" w:fill="auto"/>
            <w:noWrap/>
            <w:vAlign w:val="center"/>
            <w:hideMark/>
          </w:tcPr>
          <w:p w14:paraId="4B10EDAD"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c>
          <w:tcPr>
            <w:tcW w:w="756" w:type="dxa"/>
            <w:shd w:val="clear" w:color="000000" w:fill="FFFFFF"/>
            <w:noWrap/>
            <w:vAlign w:val="center"/>
            <w:hideMark/>
          </w:tcPr>
          <w:p w14:paraId="637AE59B"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2A692CA3" w14:textId="77777777" w:rsidTr="00411B52">
        <w:trPr>
          <w:trHeight w:val="234"/>
        </w:trPr>
        <w:tc>
          <w:tcPr>
            <w:tcW w:w="6705" w:type="dxa"/>
            <w:vMerge w:val="restart"/>
            <w:shd w:val="clear" w:color="auto" w:fill="auto"/>
            <w:vAlign w:val="center"/>
            <w:hideMark/>
          </w:tcPr>
          <w:p w14:paraId="047DCB6D"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Prevodilac            </w:t>
            </w:r>
          </w:p>
          <w:p w14:paraId="68F1DA0E" w14:textId="77777777" w:rsidR="003A493E" w:rsidRPr="009D708F" w:rsidRDefault="003A493E" w:rsidP="00411B52">
            <w:pPr>
              <w:tabs>
                <w:tab w:val="left" w:pos="851"/>
                <w:tab w:val="left" w:pos="2228"/>
              </w:tabs>
              <w:spacing w:after="0" w:line="240" w:lineRule="auto"/>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VII platna grupa</w:t>
            </w:r>
          </w:p>
        </w:tc>
        <w:tc>
          <w:tcPr>
            <w:tcW w:w="1375" w:type="dxa"/>
            <w:vMerge w:val="restart"/>
            <w:shd w:val="clear" w:color="auto" w:fill="auto"/>
            <w:noWrap/>
            <w:hideMark/>
          </w:tcPr>
          <w:p w14:paraId="2147338A" w14:textId="77777777" w:rsidR="003A493E" w:rsidRPr="009D708F" w:rsidRDefault="003A493E" w:rsidP="00411B52">
            <w:pPr>
              <w:spacing w:after="0" w:line="240" w:lineRule="auto"/>
              <w:ind w:right="-765"/>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VSS </w:t>
            </w:r>
          </w:p>
        </w:tc>
        <w:tc>
          <w:tcPr>
            <w:tcW w:w="756" w:type="dxa"/>
            <w:shd w:val="clear" w:color="000000" w:fill="FFFFFF"/>
            <w:noWrap/>
            <w:vAlign w:val="center"/>
            <w:hideMark/>
          </w:tcPr>
          <w:p w14:paraId="4390F08D"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27,60</w:t>
            </w:r>
          </w:p>
        </w:tc>
      </w:tr>
      <w:tr w:rsidR="003A493E" w:rsidRPr="009D708F" w14:paraId="05B59183" w14:textId="77777777" w:rsidTr="00411B52">
        <w:trPr>
          <w:trHeight w:val="233"/>
        </w:trPr>
        <w:tc>
          <w:tcPr>
            <w:tcW w:w="6705" w:type="dxa"/>
            <w:vMerge/>
            <w:shd w:val="clear" w:color="auto" w:fill="auto"/>
            <w:vAlign w:val="center"/>
          </w:tcPr>
          <w:p w14:paraId="1FE233C5"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p>
        </w:tc>
        <w:tc>
          <w:tcPr>
            <w:tcW w:w="1375" w:type="dxa"/>
            <w:vMerge/>
            <w:shd w:val="clear" w:color="auto" w:fill="auto"/>
            <w:noWrap/>
          </w:tcPr>
          <w:p w14:paraId="43E8DC24" w14:textId="77777777" w:rsidR="003A493E" w:rsidRPr="009D708F" w:rsidRDefault="003A493E" w:rsidP="00411B52">
            <w:pPr>
              <w:spacing w:after="0" w:line="240" w:lineRule="auto"/>
              <w:ind w:right="-765"/>
              <w:rPr>
                <w:rFonts w:ascii="Times New Roman" w:hAnsi="Times New Roman" w:cs="Times New Roman"/>
                <w:sz w:val="24"/>
                <w:szCs w:val="24"/>
                <w:lang w:val="sr-Cyrl-BA" w:eastAsia="sr-Cyrl-CS"/>
              </w:rPr>
            </w:pPr>
          </w:p>
        </w:tc>
        <w:tc>
          <w:tcPr>
            <w:tcW w:w="756" w:type="dxa"/>
            <w:shd w:val="clear" w:color="000000" w:fill="FFFFFF"/>
            <w:noWrap/>
            <w:vAlign w:val="center"/>
          </w:tcPr>
          <w:p w14:paraId="5752272B"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p>
        </w:tc>
      </w:tr>
      <w:tr w:rsidR="003A493E" w:rsidRPr="009D708F" w14:paraId="3EB33351" w14:textId="77777777" w:rsidTr="00411B52">
        <w:trPr>
          <w:trHeight w:val="300"/>
        </w:trPr>
        <w:tc>
          <w:tcPr>
            <w:tcW w:w="6705" w:type="dxa"/>
            <w:shd w:val="clear" w:color="auto" w:fill="auto"/>
            <w:vAlign w:val="center"/>
            <w:hideMark/>
          </w:tcPr>
          <w:p w14:paraId="219C0FDB"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bibliotekar</w:t>
            </w:r>
          </w:p>
        </w:tc>
        <w:tc>
          <w:tcPr>
            <w:tcW w:w="1375" w:type="dxa"/>
            <w:shd w:val="clear" w:color="auto" w:fill="auto"/>
            <w:noWrap/>
            <w:vAlign w:val="center"/>
            <w:hideMark/>
          </w:tcPr>
          <w:p w14:paraId="7B19000C"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VSS</w:t>
            </w:r>
          </w:p>
        </w:tc>
        <w:tc>
          <w:tcPr>
            <w:tcW w:w="756" w:type="dxa"/>
            <w:vMerge w:val="restart"/>
            <w:shd w:val="clear" w:color="000000" w:fill="FFFFFF"/>
            <w:noWrap/>
            <w:vAlign w:val="center"/>
            <w:hideMark/>
          </w:tcPr>
          <w:p w14:paraId="0923D51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25,56</w:t>
            </w:r>
          </w:p>
        </w:tc>
      </w:tr>
      <w:tr w:rsidR="003A493E" w:rsidRPr="009D708F" w14:paraId="7BC798E3" w14:textId="77777777" w:rsidTr="00411B52">
        <w:trPr>
          <w:trHeight w:val="212"/>
        </w:trPr>
        <w:tc>
          <w:tcPr>
            <w:tcW w:w="6705" w:type="dxa"/>
            <w:shd w:val="clear" w:color="auto" w:fill="auto"/>
            <w:vAlign w:val="center"/>
            <w:hideMark/>
          </w:tcPr>
          <w:p w14:paraId="7BC48157"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lektor</w:t>
            </w:r>
          </w:p>
        </w:tc>
        <w:tc>
          <w:tcPr>
            <w:tcW w:w="1375" w:type="dxa"/>
            <w:shd w:val="clear" w:color="auto" w:fill="auto"/>
            <w:noWrap/>
            <w:vAlign w:val="center"/>
            <w:hideMark/>
          </w:tcPr>
          <w:p w14:paraId="3CA2DB6B" w14:textId="77777777" w:rsidR="003A493E" w:rsidRPr="009D708F" w:rsidRDefault="003A493E" w:rsidP="00411B52">
            <w:pPr>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VSS</w:t>
            </w:r>
          </w:p>
        </w:tc>
        <w:tc>
          <w:tcPr>
            <w:tcW w:w="756" w:type="dxa"/>
            <w:vMerge/>
            <w:shd w:val="clear" w:color="000000" w:fill="FFFFFF"/>
            <w:noWrap/>
            <w:vAlign w:val="center"/>
            <w:hideMark/>
          </w:tcPr>
          <w:p w14:paraId="4EC8789A" w14:textId="77777777" w:rsidR="003A493E" w:rsidRPr="009D708F" w:rsidRDefault="003A493E" w:rsidP="00411B52">
            <w:pPr>
              <w:spacing w:after="0" w:line="240" w:lineRule="auto"/>
              <w:jc w:val="center"/>
              <w:rPr>
                <w:rFonts w:ascii="Times New Roman" w:hAnsi="Times New Roman" w:cs="Times New Roman"/>
                <w:bCs/>
                <w:sz w:val="24"/>
                <w:szCs w:val="24"/>
                <w:lang w:val="sr-Cyrl-BA" w:eastAsia="sr-Cyrl-CS"/>
              </w:rPr>
            </w:pPr>
          </w:p>
        </w:tc>
      </w:tr>
      <w:tr w:rsidR="003A493E" w:rsidRPr="009D708F" w14:paraId="732957C7" w14:textId="77777777" w:rsidTr="00411B52">
        <w:trPr>
          <w:trHeight w:val="176"/>
        </w:trPr>
        <w:tc>
          <w:tcPr>
            <w:tcW w:w="6705" w:type="dxa"/>
            <w:shd w:val="clear" w:color="auto" w:fill="auto"/>
            <w:vAlign w:val="center"/>
            <w:hideMark/>
          </w:tcPr>
          <w:p w14:paraId="334140B7"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VIII platna grupa</w:t>
            </w:r>
          </w:p>
        </w:tc>
        <w:tc>
          <w:tcPr>
            <w:tcW w:w="1375" w:type="dxa"/>
            <w:shd w:val="clear" w:color="auto" w:fill="auto"/>
            <w:noWrap/>
            <w:vAlign w:val="center"/>
            <w:hideMark/>
          </w:tcPr>
          <w:p w14:paraId="695C76E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1B49A41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572FA38" w14:textId="77777777" w:rsidTr="00411B52">
        <w:trPr>
          <w:trHeight w:val="300"/>
        </w:trPr>
        <w:tc>
          <w:tcPr>
            <w:tcW w:w="6705" w:type="dxa"/>
            <w:shd w:val="clear" w:color="auto" w:fill="auto"/>
            <w:vAlign w:val="center"/>
            <w:hideMark/>
          </w:tcPr>
          <w:p w14:paraId="1419616F"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sekretar – koordinator ministra</w:t>
            </w:r>
          </w:p>
        </w:tc>
        <w:tc>
          <w:tcPr>
            <w:tcW w:w="1375" w:type="dxa"/>
            <w:shd w:val="clear" w:color="auto" w:fill="auto"/>
            <w:noWrap/>
            <w:vAlign w:val="center"/>
            <w:hideMark/>
          </w:tcPr>
          <w:p w14:paraId="2CBBA7C8"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shd w:val="clear" w:color="000000" w:fill="FFFFFF"/>
            <w:noWrap/>
            <w:vAlign w:val="center"/>
            <w:hideMark/>
          </w:tcPr>
          <w:p w14:paraId="36206FE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20,78</w:t>
            </w:r>
          </w:p>
        </w:tc>
      </w:tr>
      <w:tr w:rsidR="003A493E" w:rsidRPr="009D708F" w14:paraId="30A0F963" w14:textId="77777777" w:rsidTr="00411B52">
        <w:trPr>
          <w:trHeight w:val="300"/>
        </w:trPr>
        <w:tc>
          <w:tcPr>
            <w:tcW w:w="6705" w:type="dxa"/>
            <w:shd w:val="clear" w:color="auto" w:fill="auto"/>
            <w:vAlign w:val="center"/>
            <w:hideMark/>
          </w:tcPr>
          <w:p w14:paraId="76F5FA60"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IX platna grupa</w:t>
            </w:r>
          </w:p>
        </w:tc>
        <w:tc>
          <w:tcPr>
            <w:tcW w:w="1375" w:type="dxa"/>
            <w:shd w:val="clear" w:color="auto" w:fill="auto"/>
            <w:noWrap/>
            <w:vAlign w:val="center"/>
            <w:hideMark/>
          </w:tcPr>
          <w:p w14:paraId="5593326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0B0096AC"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1F32B48C" w14:textId="77777777" w:rsidTr="00411B52">
        <w:trPr>
          <w:trHeight w:val="300"/>
        </w:trPr>
        <w:tc>
          <w:tcPr>
            <w:tcW w:w="6705" w:type="dxa"/>
            <w:shd w:val="clear" w:color="auto" w:fill="auto"/>
            <w:vAlign w:val="center"/>
            <w:hideMark/>
          </w:tcPr>
          <w:p w14:paraId="2A8C0795"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radno mjesto sa VKV stručnom spremom</w:t>
            </w:r>
          </w:p>
        </w:tc>
        <w:tc>
          <w:tcPr>
            <w:tcW w:w="1375" w:type="dxa"/>
            <w:shd w:val="clear" w:color="auto" w:fill="auto"/>
            <w:noWrap/>
            <w:vAlign w:val="center"/>
            <w:hideMark/>
          </w:tcPr>
          <w:p w14:paraId="590BB6F2"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VKV</w:t>
            </w:r>
          </w:p>
        </w:tc>
        <w:tc>
          <w:tcPr>
            <w:tcW w:w="756" w:type="dxa"/>
            <w:shd w:val="clear" w:color="000000" w:fill="FFFFFF"/>
            <w:noWrap/>
            <w:vAlign w:val="center"/>
            <w:hideMark/>
          </w:tcPr>
          <w:p w14:paraId="31763742"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18,30</w:t>
            </w:r>
          </w:p>
        </w:tc>
      </w:tr>
      <w:tr w:rsidR="003A493E" w:rsidRPr="009D708F" w14:paraId="21E9544C" w14:textId="77777777" w:rsidTr="00411B52">
        <w:trPr>
          <w:trHeight w:val="300"/>
        </w:trPr>
        <w:tc>
          <w:tcPr>
            <w:tcW w:w="6705" w:type="dxa"/>
            <w:shd w:val="clear" w:color="auto" w:fill="auto"/>
            <w:vAlign w:val="center"/>
            <w:hideMark/>
          </w:tcPr>
          <w:p w14:paraId="774522F7"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 platna grupa</w:t>
            </w:r>
          </w:p>
        </w:tc>
        <w:tc>
          <w:tcPr>
            <w:tcW w:w="1375" w:type="dxa"/>
            <w:shd w:val="clear" w:color="auto" w:fill="auto"/>
            <w:noWrap/>
            <w:vAlign w:val="center"/>
            <w:hideMark/>
          </w:tcPr>
          <w:p w14:paraId="325B623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76D3441F"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0273CDCD" w14:textId="77777777" w:rsidTr="00411B52">
        <w:trPr>
          <w:trHeight w:val="300"/>
        </w:trPr>
        <w:tc>
          <w:tcPr>
            <w:tcW w:w="6705" w:type="dxa"/>
            <w:shd w:val="clear" w:color="auto" w:fill="auto"/>
            <w:vAlign w:val="center"/>
            <w:hideMark/>
          </w:tcPr>
          <w:p w14:paraId="0F53A4FB"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stručni saradnik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1375" w:type="dxa"/>
            <w:shd w:val="clear" w:color="auto" w:fill="auto"/>
            <w:noWrap/>
            <w:vAlign w:val="center"/>
            <w:hideMark/>
          </w:tcPr>
          <w:p w14:paraId="16ECDB99"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val="restart"/>
            <w:shd w:val="clear" w:color="000000" w:fill="FFFFFF"/>
            <w:noWrap/>
            <w:vAlign w:val="center"/>
            <w:hideMark/>
          </w:tcPr>
          <w:p w14:paraId="17B128B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17,79</w:t>
            </w:r>
          </w:p>
        </w:tc>
      </w:tr>
      <w:tr w:rsidR="003A493E" w:rsidRPr="009D708F" w14:paraId="312F525C" w14:textId="77777777" w:rsidTr="00411B52">
        <w:trPr>
          <w:trHeight w:val="300"/>
        </w:trPr>
        <w:tc>
          <w:tcPr>
            <w:tcW w:w="6705" w:type="dxa"/>
            <w:shd w:val="clear" w:color="auto" w:fill="auto"/>
            <w:vAlign w:val="center"/>
            <w:hideMark/>
          </w:tcPr>
          <w:p w14:paraId="2FAAD25E"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medicinski tehničar</w:t>
            </w:r>
          </w:p>
        </w:tc>
        <w:tc>
          <w:tcPr>
            <w:tcW w:w="1375" w:type="dxa"/>
            <w:shd w:val="clear" w:color="auto" w:fill="auto"/>
            <w:noWrap/>
            <w:vAlign w:val="center"/>
            <w:hideMark/>
          </w:tcPr>
          <w:p w14:paraId="47553006"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2A2038C9"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7F91898E" w14:textId="77777777" w:rsidTr="00411B52">
        <w:trPr>
          <w:trHeight w:val="300"/>
        </w:trPr>
        <w:tc>
          <w:tcPr>
            <w:tcW w:w="6705" w:type="dxa"/>
            <w:shd w:val="clear" w:color="auto" w:fill="auto"/>
            <w:vAlign w:val="center"/>
            <w:hideMark/>
          </w:tcPr>
          <w:p w14:paraId="7F775701"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 xml:space="preserve">tehnički sekretar u </w:t>
            </w:r>
            <w:proofErr w:type="spellStart"/>
            <w:r w:rsidRPr="009D708F">
              <w:rPr>
                <w:rFonts w:ascii="Times New Roman" w:hAnsi="Times New Roman" w:cs="Times New Roman"/>
                <w:sz w:val="24"/>
                <w:szCs w:val="24"/>
                <w:lang w:val="sr-Cyrl-BA" w:eastAsia="sr-Cyrl-CS"/>
              </w:rPr>
              <w:t>MUP-u</w:t>
            </w:r>
            <w:proofErr w:type="spellEnd"/>
            <w:r w:rsidRPr="009D708F">
              <w:rPr>
                <w:rFonts w:ascii="Times New Roman" w:hAnsi="Times New Roman" w:cs="Times New Roman"/>
                <w:sz w:val="24"/>
                <w:szCs w:val="24"/>
                <w:lang w:val="sr-Cyrl-BA" w:eastAsia="sr-Cyrl-CS"/>
              </w:rPr>
              <w:t xml:space="preserve"> u sjedištu</w:t>
            </w:r>
          </w:p>
        </w:tc>
        <w:tc>
          <w:tcPr>
            <w:tcW w:w="1375" w:type="dxa"/>
            <w:shd w:val="clear" w:color="auto" w:fill="auto"/>
            <w:noWrap/>
            <w:vAlign w:val="center"/>
            <w:hideMark/>
          </w:tcPr>
          <w:p w14:paraId="2051BB6C"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7A8FF406"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1B1FC17D" w14:textId="77777777" w:rsidTr="00411B52">
        <w:trPr>
          <w:trHeight w:val="300"/>
        </w:trPr>
        <w:tc>
          <w:tcPr>
            <w:tcW w:w="6705" w:type="dxa"/>
            <w:shd w:val="clear" w:color="auto" w:fill="auto"/>
            <w:vAlign w:val="center"/>
            <w:hideMark/>
          </w:tcPr>
          <w:p w14:paraId="0D5704B3"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tehnički sekretar u policijskoj upravi u sjedištu</w:t>
            </w:r>
          </w:p>
          <w:p w14:paraId="5E5C0118"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vazduhoplovni tehničar</w:t>
            </w:r>
          </w:p>
        </w:tc>
        <w:tc>
          <w:tcPr>
            <w:tcW w:w="1375" w:type="dxa"/>
            <w:shd w:val="clear" w:color="auto" w:fill="auto"/>
            <w:noWrap/>
            <w:vAlign w:val="center"/>
            <w:hideMark/>
          </w:tcPr>
          <w:p w14:paraId="0AA2ED28"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p w14:paraId="2770DF8A"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303C79F7"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770825C2" w14:textId="77777777" w:rsidTr="00411B52">
        <w:trPr>
          <w:trHeight w:val="300"/>
        </w:trPr>
        <w:tc>
          <w:tcPr>
            <w:tcW w:w="6705" w:type="dxa"/>
            <w:shd w:val="clear" w:color="auto" w:fill="auto"/>
            <w:vAlign w:val="center"/>
            <w:hideMark/>
          </w:tcPr>
          <w:p w14:paraId="2C4E9A33"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rPr>
              <w:t>XI platna grupa</w:t>
            </w:r>
          </w:p>
        </w:tc>
        <w:tc>
          <w:tcPr>
            <w:tcW w:w="1375" w:type="dxa"/>
            <w:shd w:val="clear" w:color="auto" w:fill="auto"/>
            <w:noWrap/>
            <w:vAlign w:val="center"/>
            <w:hideMark/>
          </w:tcPr>
          <w:p w14:paraId="5E7E5C6F"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30ACFA39"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634B8C1F" w14:textId="77777777" w:rsidTr="00411B52">
        <w:trPr>
          <w:trHeight w:val="300"/>
        </w:trPr>
        <w:tc>
          <w:tcPr>
            <w:tcW w:w="6705" w:type="dxa"/>
            <w:shd w:val="clear" w:color="auto" w:fill="auto"/>
            <w:vAlign w:val="center"/>
            <w:hideMark/>
          </w:tcPr>
          <w:p w14:paraId="0E9D8781"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tehnički sekretar u policijskoj stanici</w:t>
            </w:r>
          </w:p>
        </w:tc>
        <w:tc>
          <w:tcPr>
            <w:tcW w:w="1375" w:type="dxa"/>
            <w:shd w:val="clear" w:color="auto" w:fill="auto"/>
            <w:noWrap/>
            <w:vAlign w:val="center"/>
            <w:hideMark/>
          </w:tcPr>
          <w:p w14:paraId="4C641570"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val="restart"/>
            <w:shd w:val="clear" w:color="000000" w:fill="FFFFFF"/>
            <w:noWrap/>
            <w:vAlign w:val="center"/>
            <w:hideMark/>
          </w:tcPr>
          <w:p w14:paraId="36973EA8"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16,40</w:t>
            </w:r>
          </w:p>
        </w:tc>
      </w:tr>
      <w:tr w:rsidR="003A493E" w:rsidRPr="009D708F" w14:paraId="47C7A011" w14:textId="77777777" w:rsidTr="00411B52">
        <w:trPr>
          <w:trHeight w:val="300"/>
        </w:trPr>
        <w:tc>
          <w:tcPr>
            <w:tcW w:w="6705" w:type="dxa"/>
            <w:shd w:val="clear" w:color="auto" w:fill="auto"/>
            <w:vAlign w:val="center"/>
            <w:hideMark/>
          </w:tcPr>
          <w:p w14:paraId="644B59FA"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magacioner</w:t>
            </w:r>
          </w:p>
        </w:tc>
        <w:tc>
          <w:tcPr>
            <w:tcW w:w="1375" w:type="dxa"/>
            <w:shd w:val="clear" w:color="auto" w:fill="auto"/>
            <w:noWrap/>
            <w:vAlign w:val="center"/>
            <w:hideMark/>
          </w:tcPr>
          <w:p w14:paraId="39C7A80F"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3B8711EE"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7AE588CE" w14:textId="77777777" w:rsidTr="00411B52">
        <w:trPr>
          <w:trHeight w:val="300"/>
        </w:trPr>
        <w:tc>
          <w:tcPr>
            <w:tcW w:w="6705" w:type="dxa"/>
            <w:shd w:val="clear" w:color="auto" w:fill="auto"/>
            <w:vAlign w:val="center"/>
            <w:hideMark/>
          </w:tcPr>
          <w:p w14:paraId="50548664"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blagajnik</w:t>
            </w:r>
          </w:p>
          <w:p w14:paraId="55B4787A"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vazduhoplovni mehaničar</w:t>
            </w:r>
          </w:p>
        </w:tc>
        <w:tc>
          <w:tcPr>
            <w:tcW w:w="1375" w:type="dxa"/>
            <w:shd w:val="clear" w:color="auto" w:fill="auto"/>
            <w:noWrap/>
            <w:vAlign w:val="center"/>
            <w:hideMark/>
          </w:tcPr>
          <w:p w14:paraId="077ECB79"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26508AB2"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3FC153D2" w14:textId="77777777" w:rsidTr="00411B52">
        <w:trPr>
          <w:trHeight w:val="300"/>
        </w:trPr>
        <w:tc>
          <w:tcPr>
            <w:tcW w:w="6705" w:type="dxa"/>
            <w:shd w:val="clear" w:color="auto" w:fill="auto"/>
            <w:vAlign w:val="center"/>
            <w:hideMark/>
          </w:tcPr>
          <w:p w14:paraId="52BE453D" w14:textId="77777777" w:rsidR="003A493E" w:rsidRPr="009D708F" w:rsidRDefault="003A493E" w:rsidP="00411B52">
            <w:pPr>
              <w:tabs>
                <w:tab w:val="left" w:pos="851"/>
                <w:tab w:val="left" w:pos="2228"/>
              </w:tabs>
              <w:spacing w:after="0" w:line="240" w:lineRule="auto"/>
              <w:rPr>
                <w:rFonts w:ascii="Times New Roman" w:hAnsi="Times New Roman" w:cs="Times New Roman"/>
                <w:sz w:val="24"/>
                <w:szCs w:val="24"/>
                <w:lang w:val="sr-Cyrl-BA"/>
              </w:rPr>
            </w:pPr>
            <w:r w:rsidRPr="009D708F">
              <w:rPr>
                <w:rFonts w:ascii="Times New Roman" w:hAnsi="Times New Roman" w:cs="Times New Roman"/>
                <w:sz w:val="24"/>
                <w:szCs w:val="24"/>
                <w:lang w:val="sr-Cyrl-BA"/>
              </w:rPr>
              <w:t>XII platna grupa</w:t>
            </w:r>
          </w:p>
        </w:tc>
        <w:tc>
          <w:tcPr>
            <w:tcW w:w="1375" w:type="dxa"/>
            <w:shd w:val="clear" w:color="auto" w:fill="auto"/>
            <w:noWrap/>
            <w:vAlign w:val="center"/>
            <w:hideMark/>
          </w:tcPr>
          <w:p w14:paraId="68731F7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238BA839" w14:textId="77777777" w:rsidR="003A493E" w:rsidRPr="009D708F" w:rsidRDefault="003A493E" w:rsidP="00411B52">
            <w:pPr>
              <w:spacing w:after="0" w:line="240" w:lineRule="auto"/>
              <w:jc w:val="right"/>
              <w:rPr>
                <w:rFonts w:ascii="Times New Roman" w:hAnsi="Times New Roman" w:cs="Times New Roman"/>
                <w:sz w:val="24"/>
                <w:szCs w:val="24"/>
                <w:lang w:val="sr-Cyrl-BA" w:eastAsia="sr-Cyrl-CS"/>
              </w:rPr>
            </w:pPr>
          </w:p>
        </w:tc>
      </w:tr>
      <w:tr w:rsidR="003A493E" w:rsidRPr="009D708F" w14:paraId="6C178118" w14:textId="77777777" w:rsidTr="00411B52">
        <w:trPr>
          <w:trHeight w:val="300"/>
        </w:trPr>
        <w:tc>
          <w:tcPr>
            <w:tcW w:w="6705" w:type="dxa"/>
            <w:shd w:val="clear" w:color="auto" w:fill="auto"/>
            <w:vAlign w:val="center"/>
            <w:hideMark/>
          </w:tcPr>
          <w:p w14:paraId="76B97335"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pomoćni radnik</w:t>
            </w:r>
          </w:p>
        </w:tc>
        <w:tc>
          <w:tcPr>
            <w:tcW w:w="1375" w:type="dxa"/>
            <w:shd w:val="clear" w:color="auto" w:fill="auto"/>
            <w:noWrap/>
            <w:vAlign w:val="center"/>
            <w:hideMark/>
          </w:tcPr>
          <w:p w14:paraId="4385A2E1"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val="restart"/>
            <w:shd w:val="clear" w:color="000000" w:fill="FFFFFF"/>
            <w:noWrap/>
            <w:vAlign w:val="center"/>
            <w:hideMark/>
          </w:tcPr>
          <w:p w14:paraId="78C6577E"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15,36</w:t>
            </w:r>
          </w:p>
        </w:tc>
      </w:tr>
      <w:tr w:rsidR="003A493E" w:rsidRPr="009D708F" w14:paraId="40773C64" w14:textId="77777777" w:rsidTr="00411B52">
        <w:trPr>
          <w:trHeight w:val="300"/>
        </w:trPr>
        <w:tc>
          <w:tcPr>
            <w:tcW w:w="6705" w:type="dxa"/>
            <w:shd w:val="clear" w:color="auto" w:fill="auto"/>
            <w:vAlign w:val="center"/>
            <w:hideMark/>
          </w:tcPr>
          <w:p w14:paraId="5CC06D87" w14:textId="77777777" w:rsidR="003A493E" w:rsidRPr="009D708F" w:rsidRDefault="003A493E" w:rsidP="00411B52">
            <w:pPr>
              <w:numPr>
                <w:ilvl w:val="0"/>
                <w:numId w:val="3"/>
              </w:numPr>
              <w:tabs>
                <w:tab w:val="left" w:pos="2228"/>
              </w:tabs>
              <w:spacing w:after="0" w:line="240" w:lineRule="auto"/>
              <w:ind w:left="612" w:hanging="90"/>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 xml:space="preserve">radnik na održavanju </w:t>
            </w:r>
          </w:p>
        </w:tc>
        <w:tc>
          <w:tcPr>
            <w:tcW w:w="1375" w:type="dxa"/>
            <w:shd w:val="clear" w:color="auto" w:fill="auto"/>
            <w:noWrap/>
            <w:vAlign w:val="center"/>
            <w:hideMark/>
          </w:tcPr>
          <w:p w14:paraId="5D36BEF7"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SSS</w:t>
            </w:r>
          </w:p>
        </w:tc>
        <w:tc>
          <w:tcPr>
            <w:tcW w:w="756" w:type="dxa"/>
            <w:vMerge/>
            <w:shd w:val="clear" w:color="000000" w:fill="FFFFFF"/>
            <w:noWrap/>
            <w:vAlign w:val="center"/>
            <w:hideMark/>
          </w:tcPr>
          <w:p w14:paraId="1848EB4A"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056C6AF" w14:textId="77777777" w:rsidTr="00411B52">
        <w:trPr>
          <w:trHeight w:val="300"/>
        </w:trPr>
        <w:tc>
          <w:tcPr>
            <w:tcW w:w="6705" w:type="dxa"/>
            <w:shd w:val="clear" w:color="auto" w:fill="auto"/>
            <w:vAlign w:val="center"/>
            <w:hideMark/>
          </w:tcPr>
          <w:p w14:paraId="39549F3F"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XIII platna grupa</w:t>
            </w:r>
          </w:p>
        </w:tc>
        <w:tc>
          <w:tcPr>
            <w:tcW w:w="1375" w:type="dxa"/>
            <w:shd w:val="clear" w:color="auto" w:fill="auto"/>
            <w:noWrap/>
            <w:vAlign w:val="center"/>
            <w:hideMark/>
          </w:tcPr>
          <w:p w14:paraId="7E6E0255"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5D5C7DE6"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424B16AC" w14:textId="77777777" w:rsidTr="00411B52">
        <w:trPr>
          <w:trHeight w:val="300"/>
        </w:trPr>
        <w:tc>
          <w:tcPr>
            <w:tcW w:w="6705" w:type="dxa"/>
            <w:shd w:val="clear" w:color="auto" w:fill="auto"/>
            <w:vAlign w:val="center"/>
            <w:hideMark/>
          </w:tcPr>
          <w:p w14:paraId="5C10F127"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radno mjesto sa KV stručnom spremom</w:t>
            </w:r>
          </w:p>
        </w:tc>
        <w:tc>
          <w:tcPr>
            <w:tcW w:w="1375" w:type="dxa"/>
            <w:shd w:val="clear" w:color="auto" w:fill="auto"/>
            <w:noWrap/>
            <w:vAlign w:val="center"/>
            <w:hideMark/>
          </w:tcPr>
          <w:p w14:paraId="11004D3F"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KV</w:t>
            </w:r>
          </w:p>
        </w:tc>
        <w:tc>
          <w:tcPr>
            <w:tcW w:w="756" w:type="dxa"/>
            <w:shd w:val="clear" w:color="000000" w:fill="FFFFFF"/>
            <w:noWrap/>
            <w:vAlign w:val="center"/>
            <w:hideMark/>
          </w:tcPr>
          <w:p w14:paraId="53A028D3"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14.15</w:t>
            </w:r>
          </w:p>
        </w:tc>
      </w:tr>
      <w:tr w:rsidR="003A493E" w:rsidRPr="009D708F" w14:paraId="357B6CCA" w14:textId="77777777" w:rsidTr="00411B52">
        <w:trPr>
          <w:trHeight w:val="300"/>
        </w:trPr>
        <w:tc>
          <w:tcPr>
            <w:tcW w:w="6705" w:type="dxa"/>
            <w:shd w:val="clear" w:color="auto" w:fill="auto"/>
            <w:vAlign w:val="center"/>
            <w:hideMark/>
          </w:tcPr>
          <w:p w14:paraId="55B18D2A" w14:textId="77777777" w:rsidR="003A493E" w:rsidRPr="009D708F" w:rsidRDefault="003A493E" w:rsidP="00411B52">
            <w:pPr>
              <w:tabs>
                <w:tab w:val="left" w:pos="851"/>
                <w:tab w:val="left" w:pos="2228"/>
              </w:tabs>
              <w:spacing w:after="0" w:line="240" w:lineRule="auto"/>
              <w:rPr>
                <w:rFonts w:ascii="Times New Roman" w:hAnsi="Times New Roman" w:cs="Times New Roman"/>
                <w:bCs/>
                <w:sz w:val="24"/>
                <w:szCs w:val="24"/>
                <w:lang w:val="sr-Cyrl-BA" w:eastAsia="sr-Cyrl-CS"/>
              </w:rPr>
            </w:pPr>
            <w:r w:rsidRPr="009D708F">
              <w:rPr>
                <w:rFonts w:ascii="Times New Roman" w:hAnsi="Times New Roman" w:cs="Times New Roman"/>
                <w:sz w:val="24"/>
                <w:szCs w:val="24"/>
                <w:lang w:val="sr-Cyrl-BA"/>
              </w:rPr>
              <w:t>XIV platna grupa</w:t>
            </w:r>
          </w:p>
        </w:tc>
        <w:tc>
          <w:tcPr>
            <w:tcW w:w="1375" w:type="dxa"/>
            <w:shd w:val="clear" w:color="auto" w:fill="auto"/>
            <w:noWrap/>
            <w:vAlign w:val="center"/>
            <w:hideMark/>
          </w:tcPr>
          <w:p w14:paraId="17816571"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c>
          <w:tcPr>
            <w:tcW w:w="756" w:type="dxa"/>
            <w:shd w:val="clear" w:color="000000" w:fill="FFFFFF"/>
            <w:noWrap/>
            <w:vAlign w:val="center"/>
            <w:hideMark/>
          </w:tcPr>
          <w:p w14:paraId="5A1D6A14"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p>
        </w:tc>
      </w:tr>
      <w:tr w:rsidR="003A493E" w:rsidRPr="009D708F" w14:paraId="00D817D4" w14:textId="77777777" w:rsidTr="00411B52">
        <w:trPr>
          <w:trHeight w:val="300"/>
        </w:trPr>
        <w:tc>
          <w:tcPr>
            <w:tcW w:w="6705" w:type="dxa"/>
            <w:shd w:val="clear" w:color="auto" w:fill="auto"/>
            <w:vAlign w:val="center"/>
            <w:hideMark/>
          </w:tcPr>
          <w:p w14:paraId="5B094DF5" w14:textId="77777777" w:rsidR="003A493E" w:rsidRPr="009D708F" w:rsidRDefault="003A493E" w:rsidP="00411B52">
            <w:pPr>
              <w:numPr>
                <w:ilvl w:val="0"/>
                <w:numId w:val="3"/>
              </w:numPr>
              <w:tabs>
                <w:tab w:val="left" w:pos="851"/>
                <w:tab w:val="left" w:pos="2228"/>
              </w:tabs>
              <w:spacing w:after="0" w:line="240" w:lineRule="auto"/>
              <w:ind w:left="584" w:hanging="74"/>
              <w:contextualSpacing/>
              <w:rPr>
                <w:rFonts w:ascii="Times New Roman" w:hAnsi="Times New Roman" w:cs="Times New Roman"/>
                <w:bCs/>
                <w:sz w:val="24"/>
                <w:szCs w:val="24"/>
                <w:lang w:val="sr-Cyrl-BA" w:eastAsia="sr-Cyrl-CS"/>
              </w:rPr>
            </w:pPr>
            <w:r w:rsidRPr="009D708F">
              <w:rPr>
                <w:rFonts w:ascii="Times New Roman" w:hAnsi="Times New Roman" w:cs="Times New Roman"/>
                <w:bCs/>
                <w:sz w:val="24"/>
                <w:szCs w:val="24"/>
                <w:lang w:val="sr-Cyrl-BA" w:eastAsia="sr-Cyrl-CS"/>
              </w:rPr>
              <w:t>radno mjesto sa NSS</w:t>
            </w:r>
          </w:p>
        </w:tc>
        <w:tc>
          <w:tcPr>
            <w:tcW w:w="1375" w:type="dxa"/>
            <w:shd w:val="clear" w:color="auto" w:fill="auto"/>
            <w:noWrap/>
            <w:vAlign w:val="center"/>
            <w:hideMark/>
          </w:tcPr>
          <w:p w14:paraId="0F00A246" w14:textId="77777777" w:rsidR="003A493E" w:rsidRPr="009D708F" w:rsidRDefault="003A493E" w:rsidP="00411B52">
            <w:pPr>
              <w:spacing w:after="0" w:line="240" w:lineRule="auto"/>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NSS</w:t>
            </w:r>
          </w:p>
        </w:tc>
        <w:tc>
          <w:tcPr>
            <w:tcW w:w="756" w:type="dxa"/>
            <w:shd w:val="clear" w:color="000000" w:fill="FFFFFF"/>
            <w:noWrap/>
            <w:vAlign w:val="center"/>
            <w:hideMark/>
          </w:tcPr>
          <w:p w14:paraId="265E0AFB" w14:textId="77777777" w:rsidR="003A493E" w:rsidRPr="009D708F" w:rsidRDefault="003A493E" w:rsidP="00411B52">
            <w:pPr>
              <w:spacing w:after="0" w:line="240" w:lineRule="auto"/>
              <w:jc w:val="center"/>
              <w:rPr>
                <w:rFonts w:ascii="Times New Roman" w:hAnsi="Times New Roman" w:cs="Times New Roman"/>
                <w:sz w:val="24"/>
                <w:szCs w:val="24"/>
                <w:lang w:val="sr-Cyrl-BA" w:eastAsia="sr-Cyrl-CS"/>
              </w:rPr>
            </w:pPr>
            <w:r w:rsidRPr="009D708F">
              <w:rPr>
                <w:rFonts w:ascii="Times New Roman" w:hAnsi="Times New Roman" w:cs="Times New Roman"/>
                <w:sz w:val="24"/>
                <w:szCs w:val="24"/>
                <w:lang w:val="sr-Cyrl-BA" w:eastAsia="sr-Cyrl-CS"/>
              </w:rPr>
              <w:t>12,98</w:t>
            </w:r>
          </w:p>
        </w:tc>
      </w:tr>
    </w:tbl>
    <w:p w14:paraId="7D16CEEB" w14:textId="77777777" w:rsidR="003A493E" w:rsidRPr="009D708F" w:rsidRDefault="003A493E" w:rsidP="00F1207D">
      <w:pPr>
        <w:spacing w:after="0" w:line="240" w:lineRule="auto"/>
        <w:rPr>
          <w:rFonts w:ascii="Times New Roman" w:eastAsia="Times New Roman" w:hAnsi="Times New Roman" w:cs="Times New Roman"/>
          <w:color w:val="000000"/>
          <w:sz w:val="24"/>
          <w:szCs w:val="24"/>
          <w:shd w:val="clear" w:color="auto" w:fill="FFFFFF"/>
          <w:lang w:val="sr-Cyrl-BA" w:eastAsia="en-GB"/>
        </w:rPr>
      </w:pPr>
    </w:p>
    <w:p w14:paraId="6F0D0255"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18" w:name="clan600000013"/>
      <w:bookmarkEnd w:id="18"/>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13.</w:t>
      </w:r>
    </w:p>
    <w:p w14:paraId="611F7116"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0E423CBA"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19" w:name="10013"/>
      <w:bookmarkEnd w:id="1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Zaposleni imaju pravo na naknadu plate u punom iznosu za vrijeme korišćenja: godišnjeg odmora, plaćenog odsustva, republičkih praznika, privremene spriječenosti za rad zbog povrede na radu ili profesionalne bolesti, kao i za vrijeme prekida rada zbog propusta poslodavca da preduzme odgovarajuće mjere zaštite na radu, </w:t>
      </w:r>
      <w:r w:rsidRPr="009D708F">
        <w:rPr>
          <w:rFonts w:ascii="Times New Roman" w:hAnsi="Times New Roman" w:cs="Times New Roman"/>
          <w:sz w:val="24"/>
          <w:szCs w:val="24"/>
          <w:lang w:val="sr-Cyrl-BA" w:eastAsia="bs-Latn-BA"/>
        </w:rPr>
        <w:t xml:space="preserve">utvrđenog zakonom kojim se uređuju radni odnosi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i Posebnim kolektivnim ugovorom za zaposlene u oblasti unutrašnjih poslova Republike Srpske (u daljem tekstu: Poseban kolektivni ugovor).</w:t>
      </w:r>
    </w:p>
    <w:p w14:paraId="1E2055FB"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598F50AE"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0" w:name="clan600000014"/>
      <w:bookmarkEnd w:id="2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14.</w:t>
      </w:r>
    </w:p>
    <w:p w14:paraId="6A16FC86"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0EE28E4E"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1" w:name="10014"/>
      <w:bookmarkEnd w:id="21"/>
      <w:r w:rsidRPr="009D708F">
        <w:rPr>
          <w:rFonts w:ascii="Times New Roman" w:hAnsi="Times New Roman" w:cs="Times New Roman"/>
          <w:sz w:val="24"/>
          <w:szCs w:val="24"/>
          <w:lang w:val="sr-Cyrl-BA" w:eastAsia="bs-Latn-BA"/>
        </w:rPr>
        <w:t>Osnovna plata</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pripravnika sa visokom, višom ili srednjom stručnom spremom utvrđuje se u iznosu od 80% osnovne plate platne grupe odgovarajuće stručne spreme utvrđene u </w:t>
      </w:r>
      <w:proofErr w:type="spellStart"/>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čl</w:t>
      </w:r>
      <w:proofErr w:type="spellEnd"/>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10, 11. i 12. ovog zakona.</w:t>
      </w:r>
    </w:p>
    <w:p w14:paraId="2479EFD9"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2" w:name="clan600000015"/>
      <w:bookmarkEnd w:id="22"/>
    </w:p>
    <w:p w14:paraId="74F3236F"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15.</w:t>
      </w:r>
    </w:p>
    <w:p w14:paraId="2EA33DBB"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4783F1B2"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3" w:name="10015"/>
      <w:bookmarkEnd w:id="23"/>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Zaposleni ostvaruju pravo na naknadu plate za vrijeme privremene spriječenosti za rad zbog bolesti, u skladu sa propisima o zdravstvenoj zaštiti.</w:t>
      </w:r>
      <w:bookmarkStart w:id="24" w:name="clan600000016"/>
      <w:bookmarkEnd w:id="24"/>
    </w:p>
    <w:p w14:paraId="2BDC0D6F"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14:paraId="33FC3803"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eastAsia="Times New Roman" w:hAnsi="Times New Roman" w:cs="Times New Roman"/>
          <w:bCs/>
          <w:sz w:val="24"/>
          <w:szCs w:val="24"/>
          <w:bdr w:val="none" w:sz="0" w:space="0" w:color="auto" w:frame="1"/>
          <w:shd w:val="clear" w:color="auto" w:fill="FFFFFF"/>
          <w:lang w:val="sr-Cyrl-BA" w:eastAsia="en-GB"/>
        </w:rPr>
        <w:t>Član 16.</w:t>
      </w:r>
    </w:p>
    <w:p w14:paraId="6DFD9903" w14:textId="77777777" w:rsidR="003A493E" w:rsidRPr="009D708F" w:rsidRDefault="003A493E" w:rsidP="00F1207D">
      <w:pPr>
        <w:spacing w:after="0" w:line="240" w:lineRule="auto"/>
        <w:jc w:val="center"/>
        <w:rPr>
          <w:rFonts w:ascii="Times New Roman" w:eastAsia="Times New Roman" w:hAnsi="Times New Roman" w:cs="Times New Roman"/>
          <w:b/>
          <w:sz w:val="24"/>
          <w:szCs w:val="24"/>
          <w:lang w:val="sr-Cyrl-BA" w:eastAsia="en-GB"/>
        </w:rPr>
      </w:pPr>
    </w:p>
    <w:p w14:paraId="34E404B2"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5" w:name="10016"/>
      <w:bookmarkStart w:id="26" w:name="clan600000017"/>
      <w:bookmarkEnd w:id="25"/>
      <w:bookmarkEnd w:id="26"/>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Zaposleni ostvaruju pravo na uvećanje plate po osnovu rada noću i u dane republičkih praznika i drugim danima kada se po zakonu ne radi, a visina uvećanja po ovim osnovama određuje se Posebnim kolektivnim ugovorom.</w:t>
      </w:r>
    </w:p>
    <w:p w14:paraId="2A94FD34"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Posebni kolektivni ugovor iz stava 1. ovog člana zaključuju reprezentativni granski sindikat iz člana 6. stav 3. ovog zakona i ministar po ovlašćenju Vlade.</w:t>
      </w:r>
    </w:p>
    <w:p w14:paraId="30C273E1"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p>
    <w:p w14:paraId="09D92F6C"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17.</w:t>
      </w:r>
    </w:p>
    <w:p w14:paraId="6BFD024C"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644E030F"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eastAsia="bs-Latn-BA"/>
        </w:rPr>
      </w:pPr>
      <w:bookmarkStart w:id="27" w:name="10017"/>
      <w:bookmarkEnd w:id="27"/>
      <w:r w:rsidRPr="009D708F">
        <w:rPr>
          <w:rFonts w:ascii="Times New Roman" w:hAnsi="Times New Roman" w:cs="Times New Roman"/>
          <w:sz w:val="24"/>
          <w:szCs w:val="24"/>
          <w:lang w:val="sr-Cyrl-BA" w:eastAsia="bs-Latn-BA"/>
        </w:rPr>
        <w:t xml:space="preserve">(1) Zaposleni koji po nalogu rukovodioca rade duže od punog radnog vremena, za svaki sat prekovremenog radnog vremena imaju pravo na jedan sat </w:t>
      </w:r>
      <w:proofErr w:type="spellStart"/>
      <w:r w:rsidRPr="009D708F">
        <w:rPr>
          <w:rFonts w:ascii="Times New Roman" w:hAnsi="Times New Roman" w:cs="Times New Roman"/>
          <w:sz w:val="24"/>
          <w:szCs w:val="24"/>
          <w:lang w:val="sr-Cyrl-BA" w:eastAsia="bs-Latn-BA"/>
        </w:rPr>
        <w:t>kompenzujućeg</w:t>
      </w:r>
      <w:proofErr w:type="spellEnd"/>
      <w:r w:rsidRPr="009D708F">
        <w:rPr>
          <w:rFonts w:ascii="Times New Roman" w:hAnsi="Times New Roman" w:cs="Times New Roman"/>
          <w:sz w:val="24"/>
          <w:szCs w:val="24"/>
          <w:lang w:val="sr-Cyrl-BA" w:eastAsia="bs-Latn-BA"/>
        </w:rPr>
        <w:t xml:space="preserve"> radnog vremena.</w:t>
      </w:r>
    </w:p>
    <w:p w14:paraId="1FD8548E"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eastAsia="bs-Latn-BA"/>
        </w:rPr>
      </w:pPr>
      <w:r w:rsidRPr="009D708F">
        <w:rPr>
          <w:rFonts w:ascii="Times New Roman" w:hAnsi="Times New Roman" w:cs="Times New Roman"/>
          <w:sz w:val="24"/>
          <w:szCs w:val="24"/>
          <w:lang w:val="sr-Cyrl-BA" w:eastAsia="bs-Latn-BA"/>
        </w:rPr>
        <w:t>(2) Vrijeme iz stava 1. ovog člana preračunava se tromjesečno u slobodne dane i sate, koje zaposleni treba da iskoriste najkasnije u roku od šest mjeseci.</w:t>
      </w:r>
    </w:p>
    <w:p w14:paraId="493099F6"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28" w:name="clan600000018"/>
      <w:bookmarkEnd w:id="28"/>
    </w:p>
    <w:p w14:paraId="688F4C0E" w14:textId="77777777" w:rsidR="003A493E" w:rsidRPr="009D708F" w:rsidRDefault="003A493E" w:rsidP="00F1207D">
      <w:pPr>
        <w:spacing w:after="0" w:line="240" w:lineRule="auto"/>
        <w:jc w:val="center"/>
        <w:rPr>
          <w:rFonts w:ascii="Times New Roman" w:eastAsia="Times New Roman" w:hAnsi="Times New Roman" w:cs="Times New Roman"/>
          <w:color w:val="000000"/>
          <w:sz w:val="24"/>
          <w:szCs w:val="24"/>
          <w:bdr w:val="none" w:sz="0" w:space="0" w:color="auto" w:frame="1"/>
          <w:shd w:val="clear" w:color="auto" w:fill="FFFFFF"/>
          <w:lang w:val="sr-Cyrl-BA"/>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18.</w:t>
      </w:r>
    </w:p>
    <w:p w14:paraId="5C659F2F"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noProof/>
          <w:color w:val="000000"/>
          <w:sz w:val="24"/>
          <w:szCs w:val="24"/>
          <w:bdr w:val="none" w:sz="0" w:space="0" w:color="auto" w:frame="1"/>
          <w:shd w:val="clear" w:color="auto" w:fill="FFFFFF"/>
          <w:lang w:val="en-US"/>
        </w:rPr>
        <w:drawing>
          <wp:inline distT="0" distB="0" distL="0" distR="0" wp14:anchorId="0A68B902" wp14:editId="6E8E2E75">
            <wp:extent cx="71755" cy="71755"/>
            <wp:effectExtent l="0" t="0" r="4445" b="4445"/>
            <wp:docPr id="25" name="Picture 25"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podaci.net/_verzija33/img/prazn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4198AFB5"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29" w:name="10018"/>
      <w:bookmarkEnd w:id="29"/>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Zaposleni imaju pravo na otpremninu, u skladu sa odredbama Posebnog kolektivnog ugovora, prilikom odlaska u penziju i u slučaju ako se iz ekonomskih, organizacionih i tehnoloških razloga ukaže potreba za prestankom rada zaposlenog.</w:t>
      </w:r>
    </w:p>
    <w:p w14:paraId="1999803C"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30D92A3B" w14:textId="77777777" w:rsidR="003A493E" w:rsidRPr="009D708F" w:rsidRDefault="003A493E" w:rsidP="00F1207D">
      <w:pPr>
        <w:spacing w:after="0" w:line="240" w:lineRule="auto"/>
        <w:jc w:val="center"/>
        <w:rPr>
          <w:rFonts w:ascii="Times New Roman" w:eastAsia="Times New Roman" w:hAnsi="Times New Roman" w:cs="Times New Roman"/>
          <w:b/>
          <w:bCs/>
          <w:color w:val="000000"/>
          <w:sz w:val="24"/>
          <w:szCs w:val="24"/>
          <w:bdr w:val="none" w:sz="0" w:space="0" w:color="auto" w:frame="1"/>
          <w:shd w:val="clear" w:color="auto" w:fill="FFFFFF"/>
          <w:lang w:val="sr-Cyrl-BA" w:eastAsia="en-GB"/>
        </w:rPr>
      </w:pPr>
      <w:bookmarkStart w:id="30" w:name="clan600000019"/>
      <w:bookmarkEnd w:id="30"/>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19</w:t>
      </w:r>
      <w:r w:rsidRPr="009D708F">
        <w:rPr>
          <w:rFonts w:ascii="Times New Roman" w:eastAsia="Times New Roman" w:hAnsi="Times New Roman" w:cs="Times New Roman"/>
          <w:b/>
          <w:bCs/>
          <w:color w:val="000000"/>
          <w:sz w:val="24"/>
          <w:szCs w:val="24"/>
          <w:bdr w:val="none" w:sz="0" w:space="0" w:color="auto" w:frame="1"/>
          <w:shd w:val="clear" w:color="auto" w:fill="FFFFFF"/>
          <w:lang w:val="sr-Cyrl-BA" w:eastAsia="en-GB"/>
        </w:rPr>
        <w:t>.</w:t>
      </w:r>
    </w:p>
    <w:p w14:paraId="1635E843"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2D1C091D"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1" w:name="10019"/>
      <w:bookmarkEnd w:id="31"/>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Zaposleni imaju pravo na naknadu troškova prevoza prilikom dolaska na posao i povratka sa posla, u skladu sa odredbama Posebnog kolektivnog ugovora.</w:t>
      </w:r>
    </w:p>
    <w:p w14:paraId="27966EE9"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51299E29"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2" w:name="clan600000020"/>
      <w:bookmarkEnd w:id="32"/>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20.</w:t>
      </w:r>
    </w:p>
    <w:p w14:paraId="44A5699B"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18D12991"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3" w:name="10020"/>
      <w:bookmarkEnd w:id="33"/>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Zaposleni imaju pravo na naknade za povećanje troškova boravka za vrijeme rada na terenu i samački smještaj, a visina naknade određuje se Posebnim kolektivnim ugovorom.</w:t>
      </w:r>
    </w:p>
    <w:p w14:paraId="2B345361" w14:textId="77777777" w:rsidR="003A493E" w:rsidRPr="009D708F" w:rsidRDefault="003A493E" w:rsidP="00F1207D">
      <w:pPr>
        <w:spacing w:after="0" w:line="240" w:lineRule="auto"/>
        <w:jc w:val="both"/>
        <w:rPr>
          <w:rFonts w:ascii="Times New Roman" w:eastAsia="Times New Roman" w:hAnsi="Times New Roman" w:cs="Times New Roman"/>
          <w:sz w:val="24"/>
          <w:szCs w:val="24"/>
          <w:lang w:val="sr-Cyrl-BA" w:eastAsia="en-GB"/>
        </w:rPr>
      </w:pPr>
    </w:p>
    <w:p w14:paraId="116F7074"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4" w:name="clan600000021"/>
      <w:bookmarkEnd w:id="34"/>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21.</w:t>
      </w:r>
    </w:p>
    <w:p w14:paraId="7B39DF2A"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763343F8"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bookmarkStart w:id="35" w:name="10021"/>
      <w:bookmarkEnd w:id="35"/>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Zaposleni imaju pravo na:</w:t>
      </w:r>
    </w:p>
    <w:p w14:paraId="27C368B9"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1) jubilarnu nagradu,</w:t>
      </w:r>
    </w:p>
    <w:p w14:paraId="0E953CC7"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jednokratnu novčanu naknadu za posebne rezultate u radu,</w:t>
      </w:r>
    </w:p>
    <w:p w14:paraId="0E496148"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3) novčanu naknadu prilikom rođenja djeteta,</w:t>
      </w:r>
    </w:p>
    <w:p w14:paraId="3025C978"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novčanu pomoć u slučaju invalidnosti i dugotrajne bolesti,</w:t>
      </w:r>
    </w:p>
    <w:p w14:paraId="34AED0EB"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5) novčanu pomoć porodici u slučaju smrti radnika,</w:t>
      </w:r>
    </w:p>
    <w:p w14:paraId="3191966C"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6) novčanu pomoć u slučaju smrti člana uže porodice,</w:t>
      </w:r>
    </w:p>
    <w:p w14:paraId="394478EA" w14:textId="77777777" w:rsidR="003A493E" w:rsidRPr="009D708F" w:rsidRDefault="003A493E" w:rsidP="00F1207D">
      <w:pPr>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7) pomoć u slučaju elementarnih nepogoda ili požara u stanu radnika,</w:t>
      </w:r>
    </w:p>
    <w:p w14:paraId="12DF6E05" w14:textId="77777777" w:rsidR="003A493E" w:rsidRPr="009D708F" w:rsidRDefault="003A493E" w:rsidP="00F1207D">
      <w:pPr>
        <w:tabs>
          <w:tab w:val="left" w:pos="1080"/>
        </w:tabs>
        <w:spacing w:after="0" w:line="240" w:lineRule="auto"/>
        <w:ind w:firstLine="81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8)</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ab/>
        <w:t>naknadu po osnovu obavljanja funkcije predsjednika ili povjerenika reprezentativne sindikalne organizacije ili podružnice.</w:t>
      </w:r>
    </w:p>
    <w:p w14:paraId="208C7475"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(2) Visina naknade iz stava 1. ovog člana određuje se Posebnim kolektivnim ugovorom.</w:t>
      </w:r>
    </w:p>
    <w:p w14:paraId="475C80A6" w14:textId="77777777" w:rsidR="003A493E" w:rsidRPr="009D708F" w:rsidRDefault="003A493E" w:rsidP="00F1207D">
      <w:pPr>
        <w:spacing w:after="0" w:line="240" w:lineRule="auto"/>
        <w:ind w:firstLine="720"/>
        <w:jc w:val="both"/>
        <w:rPr>
          <w:rFonts w:ascii="Times New Roman" w:eastAsia="Times New Roman" w:hAnsi="Times New Roman" w:cs="Times New Roman"/>
          <w:spacing w:val="3"/>
          <w:sz w:val="24"/>
          <w:szCs w:val="24"/>
          <w:lang w:val="sr-Cyrl-BA" w:eastAsia="bs-Latn-BA"/>
        </w:rPr>
      </w:pP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 xml:space="preserve">(3) </w:t>
      </w:r>
      <w:r w:rsidRPr="009D708F">
        <w:rPr>
          <w:rFonts w:ascii="Times New Roman" w:eastAsia="Times New Roman" w:hAnsi="Times New Roman" w:cs="Times New Roman"/>
          <w:spacing w:val="3"/>
          <w:sz w:val="24"/>
          <w:szCs w:val="24"/>
          <w:lang w:val="sr-Cyrl-BA" w:eastAsia="bs-Latn-BA"/>
        </w:rPr>
        <w:t>Izuzetno od stava 1. ovog  člana, zaposlenima se odlukom Vlade može isplatiti naknada za rad za poslove koji nisu u opisu njegovog radnog mjesta.</w:t>
      </w:r>
    </w:p>
    <w:p w14:paraId="42C03978"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spacing w:val="3"/>
          <w:sz w:val="24"/>
          <w:szCs w:val="24"/>
          <w:lang w:val="sr-Cyrl-BA" w:eastAsia="bs-Latn-BA"/>
        </w:rPr>
        <w:t>(</w:t>
      </w:r>
      <w:r w:rsidRPr="009D708F">
        <w:rPr>
          <w:rFonts w:ascii="Times New Roman" w:eastAsia="Times New Roman" w:hAnsi="Times New Roman" w:cs="Times New Roman"/>
          <w:color w:val="000000"/>
          <w:sz w:val="24"/>
          <w:szCs w:val="24"/>
          <w:bdr w:val="none" w:sz="0" w:space="0" w:color="auto" w:frame="1"/>
          <w:shd w:val="clear" w:color="auto" w:fill="FFFFFF"/>
          <w:lang w:val="sr-Cyrl-BA" w:eastAsia="en-GB"/>
        </w:rPr>
        <w:t>4) U slučaju smrti radnika, ekshumacije poginulih pripadnika Ministarstva i izgradnje nadgrobnih spomenika, porodici radnika Ministarstva koji je izgubio život prilikom obavljanja službene dužnosti isplaćuje se pomoć u visini koja se određuje Posebnim kolektivnim ugovorom.</w:t>
      </w:r>
    </w:p>
    <w:p w14:paraId="63699046" w14:textId="77777777" w:rsidR="003A493E" w:rsidRPr="009D708F" w:rsidRDefault="003A493E" w:rsidP="00F1207D">
      <w:pPr>
        <w:spacing w:after="0" w:line="240" w:lineRule="auto"/>
        <w:ind w:firstLine="720"/>
        <w:jc w:val="both"/>
        <w:rPr>
          <w:rFonts w:ascii="Times New Roman" w:eastAsia="Times New Roman" w:hAnsi="Times New Roman" w:cs="Times New Roman"/>
          <w:color w:val="000000"/>
          <w:sz w:val="24"/>
          <w:szCs w:val="24"/>
          <w:bdr w:val="none" w:sz="0" w:space="0" w:color="auto" w:frame="1"/>
          <w:shd w:val="clear" w:color="auto" w:fill="FFFFFF"/>
          <w:lang w:val="sr-Cyrl-BA" w:eastAsia="en-GB"/>
        </w:rPr>
      </w:pPr>
    </w:p>
    <w:p w14:paraId="63D0CBE8"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bookmarkStart w:id="36" w:name="clan600000022"/>
      <w:bookmarkEnd w:id="36"/>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22.</w:t>
      </w:r>
    </w:p>
    <w:p w14:paraId="5C2B747F"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p>
    <w:p w14:paraId="0A211796" w14:textId="77777777" w:rsidR="003A493E" w:rsidRPr="009D708F" w:rsidRDefault="003A493E" w:rsidP="00F1207D">
      <w:pPr>
        <w:spacing w:after="0" w:line="240" w:lineRule="auto"/>
        <w:jc w:val="both"/>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ab/>
      </w:r>
      <w:r w:rsidRPr="009D708F">
        <w:rPr>
          <w:rFonts w:ascii="Times New Roman" w:hAnsi="Times New Roman" w:cs="Times New Roman"/>
          <w:bCs/>
          <w:sz w:val="24"/>
          <w:szCs w:val="24"/>
          <w:lang w:val="sr-Cyrl-BA"/>
        </w:rPr>
        <w:t>Zaposleni koji su  u radnom odnosu na neodređeno vrijeme imaju pravo na penzijski doprinos za dobrovoljno penzijsko osiguranje u skladu sa propisima kojima se uređuje oblast dobrovoljnih penzijskih fondova i penzijskih planova, a čiju visinu utvrđuje Vlada posebnom odlukom</w:t>
      </w:r>
      <w:bookmarkStart w:id="37" w:name="clan400000035"/>
      <w:bookmarkEnd w:id="37"/>
      <w:r w:rsidRPr="009D708F">
        <w:rPr>
          <w:rFonts w:ascii="Times New Roman" w:hAnsi="Times New Roman" w:cs="Times New Roman"/>
          <w:bCs/>
          <w:sz w:val="24"/>
          <w:szCs w:val="24"/>
          <w:lang w:val="sr-Cyrl-BA"/>
        </w:rPr>
        <w:t>.</w:t>
      </w:r>
    </w:p>
    <w:p w14:paraId="32929B1A" w14:textId="77777777" w:rsidR="003A493E" w:rsidRPr="009D708F" w:rsidRDefault="003A493E" w:rsidP="00F1207D">
      <w:pPr>
        <w:spacing w:after="0" w:line="240" w:lineRule="auto"/>
        <w:jc w:val="both"/>
        <w:rPr>
          <w:rFonts w:ascii="Times New Roman" w:eastAsia="Times New Roman" w:hAnsi="Times New Roman" w:cs="Times New Roman"/>
          <w:bCs/>
          <w:color w:val="000000"/>
          <w:sz w:val="24"/>
          <w:szCs w:val="24"/>
          <w:bdr w:val="none" w:sz="0" w:space="0" w:color="auto" w:frame="1"/>
          <w:shd w:val="clear" w:color="auto" w:fill="FFFFFF"/>
          <w:lang w:val="sr-Cyrl-BA" w:eastAsia="en-GB"/>
        </w:rPr>
      </w:pPr>
    </w:p>
    <w:p w14:paraId="3D550478" w14:textId="77777777" w:rsidR="003A493E" w:rsidRPr="009D708F" w:rsidRDefault="003A493E" w:rsidP="00F1207D">
      <w:pPr>
        <w:spacing w:after="0" w:line="240" w:lineRule="auto"/>
        <w:jc w:val="center"/>
        <w:rPr>
          <w:rFonts w:ascii="Times New Roman" w:eastAsia="Times New Roman" w:hAnsi="Times New Roman" w:cs="Times New Roman"/>
          <w:bCs/>
          <w:color w:val="000000"/>
          <w:sz w:val="24"/>
          <w:szCs w:val="24"/>
          <w:bdr w:val="none" w:sz="0" w:space="0" w:color="auto" w:frame="1"/>
          <w:shd w:val="clear" w:color="auto" w:fill="FFFFFF"/>
          <w:lang w:val="sr-Cyrl-BA" w:eastAsia="en-GB"/>
        </w:rPr>
      </w:pPr>
      <w:r w:rsidRPr="009D708F">
        <w:rPr>
          <w:rFonts w:ascii="Times New Roman" w:eastAsia="Times New Roman" w:hAnsi="Times New Roman" w:cs="Times New Roman"/>
          <w:bCs/>
          <w:color w:val="000000"/>
          <w:sz w:val="24"/>
          <w:szCs w:val="24"/>
          <w:bdr w:val="none" w:sz="0" w:space="0" w:color="auto" w:frame="1"/>
          <w:shd w:val="clear" w:color="auto" w:fill="FFFFFF"/>
          <w:lang w:val="sr-Cyrl-BA" w:eastAsia="en-GB"/>
        </w:rPr>
        <w:t>Član 23.</w:t>
      </w:r>
    </w:p>
    <w:p w14:paraId="01994923" w14:textId="77777777" w:rsidR="003A493E" w:rsidRPr="009D708F" w:rsidRDefault="003A493E" w:rsidP="00F1207D">
      <w:pPr>
        <w:spacing w:after="0" w:line="240" w:lineRule="auto"/>
        <w:ind w:firstLine="709"/>
        <w:jc w:val="center"/>
        <w:rPr>
          <w:rFonts w:ascii="Times New Roman" w:eastAsia="Times New Roman" w:hAnsi="Times New Roman" w:cs="Times New Roman"/>
          <w:sz w:val="24"/>
          <w:szCs w:val="24"/>
          <w:lang w:val="sr-Cyrl-BA" w:eastAsia="en-GB"/>
        </w:rPr>
      </w:pPr>
      <w:bookmarkStart w:id="38" w:name="clan600000023"/>
      <w:bookmarkEnd w:id="38"/>
    </w:p>
    <w:p w14:paraId="70977983"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U roku od 30 dana od dana stupanja na snagu ovog zakona ministar će donijeti podzakonski akt kojim se propisuje postupak i način obračuna varijabilnog dijela osnovne plate.</w:t>
      </w:r>
    </w:p>
    <w:p w14:paraId="7E1D8076"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p>
    <w:p w14:paraId="4CD62D92"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eastAsia="Times New Roman" w:hAnsi="Times New Roman" w:cs="Times New Roman"/>
          <w:bCs/>
          <w:sz w:val="24"/>
          <w:szCs w:val="24"/>
          <w:bdr w:val="none" w:sz="0" w:space="0" w:color="auto" w:frame="1"/>
          <w:shd w:val="clear" w:color="auto" w:fill="FFFFFF"/>
          <w:lang w:val="sr-Cyrl-BA" w:eastAsia="en-GB"/>
        </w:rPr>
        <w:t>Član 24.</w:t>
      </w:r>
    </w:p>
    <w:p w14:paraId="4F9F19DF"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25B06611"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eastAsia="Times New Roman" w:hAnsi="Times New Roman" w:cs="Times New Roman"/>
          <w:sz w:val="24"/>
          <w:szCs w:val="24"/>
          <w:bdr w:val="none" w:sz="0" w:space="0" w:color="auto" w:frame="1"/>
          <w:shd w:val="clear" w:color="auto" w:fill="FFFFFF"/>
          <w:lang w:val="sr-Cyrl-BA" w:eastAsia="en-GB"/>
        </w:rPr>
        <w:t>U roku od 30 dana od dana stupanja na snagu ovog zakona uskladiće se svi podzakonski akti kojim su uređuje obračun i isplata plata</w:t>
      </w:r>
      <w:r w:rsidRPr="009D708F">
        <w:rPr>
          <w:rFonts w:ascii="Times New Roman" w:hAnsi="Times New Roman" w:cs="Times New Roman"/>
          <w:sz w:val="24"/>
          <w:szCs w:val="24"/>
          <w:lang w:val="sr-Cyrl-BA" w:eastAsia="bs-Latn-BA"/>
        </w:rPr>
        <w:t xml:space="preserve"> i drugih naknada</w:t>
      </w:r>
      <w:r w:rsidRPr="009D708F">
        <w:rPr>
          <w:rFonts w:ascii="Times New Roman" w:eastAsia="Times New Roman" w:hAnsi="Times New Roman" w:cs="Times New Roman"/>
          <w:sz w:val="24"/>
          <w:szCs w:val="24"/>
          <w:bdr w:val="none" w:sz="0" w:space="0" w:color="auto" w:frame="1"/>
          <w:shd w:val="clear" w:color="auto" w:fill="FFFFFF"/>
          <w:lang w:val="sr-Cyrl-BA" w:eastAsia="en-GB"/>
        </w:rPr>
        <w:t xml:space="preserve"> zaposlenih sa odredbama ovog zakona.</w:t>
      </w:r>
    </w:p>
    <w:p w14:paraId="7B485CC9"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lang w:val="sr-Cyrl-BA" w:eastAsia="en-GB"/>
        </w:rPr>
      </w:pPr>
    </w:p>
    <w:p w14:paraId="221C7738"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39" w:name="clan600000025"/>
      <w:bookmarkEnd w:id="39"/>
      <w:r w:rsidRPr="009D708F">
        <w:rPr>
          <w:rFonts w:ascii="Times New Roman" w:eastAsia="Times New Roman" w:hAnsi="Times New Roman" w:cs="Times New Roman"/>
          <w:bCs/>
          <w:sz w:val="24"/>
          <w:szCs w:val="24"/>
          <w:bdr w:val="none" w:sz="0" w:space="0" w:color="auto" w:frame="1"/>
          <w:shd w:val="clear" w:color="auto" w:fill="FFFFFF"/>
          <w:lang w:val="sr-Cyrl-BA" w:eastAsia="en-GB"/>
        </w:rPr>
        <w:t>Član 25.</w:t>
      </w:r>
    </w:p>
    <w:p w14:paraId="39165DE9"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2A1D80D3"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bdr w:val="none" w:sz="0" w:space="0" w:color="auto" w:frame="1"/>
          <w:shd w:val="clear" w:color="auto" w:fill="FFFFFF"/>
          <w:lang w:val="sr-Cyrl-BA" w:eastAsia="en-GB"/>
        </w:rPr>
      </w:pPr>
      <w:bookmarkStart w:id="40" w:name="10025"/>
      <w:bookmarkEnd w:id="40"/>
      <w:r w:rsidRPr="009D708F">
        <w:rPr>
          <w:rFonts w:ascii="Times New Roman" w:eastAsia="Times New Roman" w:hAnsi="Times New Roman" w:cs="Times New Roman"/>
          <w:sz w:val="24"/>
          <w:szCs w:val="24"/>
          <w:bdr w:val="none" w:sz="0" w:space="0" w:color="auto" w:frame="1"/>
          <w:shd w:val="clear" w:color="auto" w:fill="FFFFFF"/>
          <w:lang w:val="sr-Cyrl-BA" w:eastAsia="en-GB"/>
        </w:rPr>
        <w:t>Stupanjem na snagu ovog zakona prestaje da važi Zakon o platama zaposlenih u Ministarstvu unutrašnjih poslova Republike Srpske („Službeni glasnik Republike Srpske“, br. 66/18, 36/19, 105/19, 49/21, 119/21, 68/22 i 132/22).</w:t>
      </w:r>
    </w:p>
    <w:p w14:paraId="48E3D593" w14:textId="77777777" w:rsidR="003A493E" w:rsidRPr="009D708F" w:rsidRDefault="003A493E" w:rsidP="00F1207D">
      <w:pPr>
        <w:spacing w:after="0" w:line="240" w:lineRule="auto"/>
        <w:ind w:firstLine="709"/>
        <w:jc w:val="both"/>
        <w:rPr>
          <w:rFonts w:ascii="Times New Roman" w:eastAsia="Times New Roman" w:hAnsi="Times New Roman" w:cs="Times New Roman"/>
          <w:sz w:val="24"/>
          <w:szCs w:val="24"/>
          <w:lang w:val="sr-Cyrl-BA" w:eastAsia="en-GB"/>
        </w:rPr>
      </w:pPr>
    </w:p>
    <w:p w14:paraId="29095553" w14:textId="77777777" w:rsidR="003A493E" w:rsidRPr="009D708F" w:rsidRDefault="003A493E" w:rsidP="00F1207D">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Cyrl-BA" w:eastAsia="en-GB"/>
        </w:rPr>
      </w:pPr>
      <w:bookmarkStart w:id="41" w:name="clan600000026"/>
      <w:bookmarkEnd w:id="41"/>
      <w:r w:rsidRPr="009D708F">
        <w:rPr>
          <w:rFonts w:ascii="Times New Roman" w:eastAsia="Times New Roman" w:hAnsi="Times New Roman" w:cs="Times New Roman"/>
          <w:bCs/>
          <w:sz w:val="24"/>
          <w:szCs w:val="24"/>
          <w:bdr w:val="none" w:sz="0" w:space="0" w:color="auto" w:frame="1"/>
          <w:shd w:val="clear" w:color="auto" w:fill="FFFFFF"/>
          <w:lang w:val="sr-Cyrl-BA" w:eastAsia="en-GB"/>
        </w:rPr>
        <w:t>Član 26.</w:t>
      </w:r>
    </w:p>
    <w:p w14:paraId="661B1629" w14:textId="77777777" w:rsidR="003A493E" w:rsidRPr="009D708F" w:rsidRDefault="003A493E" w:rsidP="00F1207D">
      <w:pPr>
        <w:spacing w:after="0" w:line="240" w:lineRule="auto"/>
        <w:jc w:val="center"/>
        <w:rPr>
          <w:rFonts w:ascii="Times New Roman" w:eastAsia="Times New Roman" w:hAnsi="Times New Roman" w:cs="Times New Roman"/>
          <w:sz w:val="24"/>
          <w:szCs w:val="24"/>
          <w:lang w:val="sr-Cyrl-BA" w:eastAsia="en-GB"/>
        </w:rPr>
      </w:pPr>
    </w:p>
    <w:p w14:paraId="382E07E6" w14:textId="77777777" w:rsidR="003A493E" w:rsidRPr="009D708F" w:rsidRDefault="003A493E" w:rsidP="00F1207D">
      <w:pPr>
        <w:widowControl w:val="0"/>
        <w:ind w:firstLine="720"/>
        <w:jc w:val="both"/>
        <w:rPr>
          <w:rFonts w:ascii="Times New Roman" w:hAnsi="Times New Roman" w:cs="Times New Roman"/>
          <w:sz w:val="24"/>
          <w:szCs w:val="24"/>
          <w:lang w:val="sr-Cyrl-BA"/>
        </w:rPr>
      </w:pPr>
      <w:bookmarkStart w:id="42" w:name="10026"/>
      <w:bookmarkEnd w:id="42"/>
      <w:r w:rsidRPr="009D708F">
        <w:rPr>
          <w:rFonts w:ascii="Times New Roman" w:hAnsi="Times New Roman" w:cs="Times New Roman"/>
          <w:sz w:val="24"/>
          <w:szCs w:val="24"/>
          <w:lang w:val="sr-Cyrl-BA"/>
        </w:rPr>
        <w:t xml:space="preserve">Ovaj zakon se objavljuje u „Službenom glasniku Republike Srpske“, a stupa na snagu 1. aprila 2025. godine. </w:t>
      </w:r>
    </w:p>
    <w:p w14:paraId="58F1D6B3" w14:textId="77777777" w:rsidR="003A493E" w:rsidRPr="009D708F" w:rsidRDefault="003A493E" w:rsidP="00F1207D">
      <w:pPr>
        <w:tabs>
          <w:tab w:val="center" w:pos="7655"/>
        </w:tabs>
        <w:spacing w:after="0"/>
        <w:jc w:val="both"/>
        <w:rPr>
          <w:rFonts w:ascii="Times New Roman" w:hAnsi="Times New Roman" w:cs="Times New Roman"/>
          <w:sz w:val="24"/>
          <w:szCs w:val="24"/>
          <w:lang w:val="sr-Cyrl-BA"/>
        </w:rPr>
      </w:pPr>
    </w:p>
    <w:p w14:paraId="50C66A31" w14:textId="77777777" w:rsidR="003A493E" w:rsidRPr="009D708F" w:rsidRDefault="003A493E" w:rsidP="00F1207D">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Broj:</w:t>
      </w:r>
      <w:r w:rsidRPr="009D708F">
        <w:rPr>
          <w:rFonts w:ascii="Times New Roman" w:hAnsi="Times New Roman" w:cs="Times New Roman"/>
          <w:sz w:val="24"/>
          <w:szCs w:val="24"/>
          <w:lang w:val="sr-Cyrl-BA"/>
        </w:rPr>
        <w:tab/>
        <w:t xml:space="preserve">PREDSJEDNIK </w:t>
      </w:r>
    </w:p>
    <w:p w14:paraId="66E4B97B" w14:textId="77777777" w:rsidR="003A493E" w:rsidRPr="009D708F" w:rsidRDefault="003A493E" w:rsidP="00F1207D">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Datum:</w:t>
      </w:r>
      <w:r w:rsidRPr="009D708F">
        <w:rPr>
          <w:rFonts w:ascii="Times New Roman" w:hAnsi="Times New Roman" w:cs="Times New Roman"/>
          <w:sz w:val="24"/>
          <w:szCs w:val="24"/>
          <w:lang w:val="sr-Cyrl-BA"/>
        </w:rPr>
        <w:tab/>
        <w:t>NARODNE SKUPŠTINE</w:t>
      </w:r>
    </w:p>
    <w:p w14:paraId="6FACA229" w14:textId="77777777" w:rsidR="003A493E" w:rsidRPr="009D708F" w:rsidRDefault="003A493E" w:rsidP="00F1207D">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r>
    </w:p>
    <w:p w14:paraId="4CD5F01C" w14:textId="77777777" w:rsidR="003A493E" w:rsidRPr="009D708F" w:rsidRDefault="003A493E" w:rsidP="00F1207D">
      <w:pPr>
        <w:tabs>
          <w:tab w:val="center" w:pos="7655"/>
        </w:tabs>
        <w:spacing w:after="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Nenad Stevandić</w:t>
      </w:r>
    </w:p>
    <w:p w14:paraId="46694DB2"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50D6723D"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4DE9806D"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11F0AF84"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598A0D3B"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202A65B4"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158C78FE"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490A7081"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308AE29A"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5B23EA56"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0BE1CE85"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70BC7FA8"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0A7A4AD8"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1095E8DC"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6212EFB9" w14:textId="77777777" w:rsidR="003A493E" w:rsidRPr="009D708F" w:rsidRDefault="003A493E" w:rsidP="00F1207D">
      <w:pPr>
        <w:spacing w:after="0" w:line="240" w:lineRule="auto"/>
        <w:jc w:val="center"/>
        <w:rPr>
          <w:rFonts w:ascii="Times New Roman" w:hAnsi="Times New Roman" w:cs="Times New Roman"/>
          <w:b/>
          <w:sz w:val="24"/>
          <w:szCs w:val="24"/>
          <w:lang w:val="sr-Cyrl-BA"/>
        </w:rPr>
      </w:pPr>
    </w:p>
    <w:p w14:paraId="296F66DA" w14:textId="2CC95053" w:rsidR="003A493E" w:rsidRPr="009D708F" w:rsidRDefault="003A493E" w:rsidP="00F1207D">
      <w:pPr>
        <w:spacing w:after="0" w:line="240" w:lineRule="auto"/>
        <w:jc w:val="center"/>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OBRAZLOŽEN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w:t>
      </w:r>
    </w:p>
    <w:p w14:paraId="31C97883" w14:textId="2C4A2E9D" w:rsidR="003A493E" w:rsidRPr="009D708F" w:rsidRDefault="003A493E" w:rsidP="00F1207D">
      <w:pPr>
        <w:spacing w:after="0" w:line="240" w:lineRule="auto"/>
        <w:jc w:val="center"/>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PRIJEDLOGA ZAKONA O PLATAMA ZAPOSLENIH U MINISTARSTVU UNUTRAŠN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 xml:space="preserve">IH POSLOVA REPUBLIKE SRPSKE </w:t>
      </w:r>
    </w:p>
    <w:p w14:paraId="1920FFBA" w14:textId="77777777" w:rsidR="003A493E" w:rsidRPr="009D708F" w:rsidRDefault="003A493E" w:rsidP="00F1207D">
      <w:pPr>
        <w:spacing w:after="0" w:line="240" w:lineRule="auto"/>
        <w:jc w:val="center"/>
        <w:rPr>
          <w:rFonts w:ascii="Times New Roman" w:hAnsi="Times New Roman" w:cs="Times New Roman"/>
          <w:sz w:val="24"/>
          <w:szCs w:val="24"/>
          <w:lang w:val="sr-Cyrl-BA"/>
        </w:rPr>
      </w:pPr>
    </w:p>
    <w:p w14:paraId="21FF36A6" w14:textId="77777777" w:rsidR="003A493E" w:rsidRPr="009D708F" w:rsidRDefault="003A493E" w:rsidP="00F1207D">
      <w:pPr>
        <w:spacing w:after="0"/>
        <w:jc w:val="right"/>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(po hitnom postupku)</w:t>
      </w:r>
    </w:p>
    <w:p w14:paraId="56E03AFF" w14:textId="77777777" w:rsidR="003A493E" w:rsidRPr="009D708F" w:rsidRDefault="003A493E" w:rsidP="00F1207D">
      <w:pPr>
        <w:spacing w:after="0" w:line="240" w:lineRule="auto"/>
        <w:jc w:val="center"/>
        <w:rPr>
          <w:rFonts w:ascii="Times New Roman" w:hAnsi="Times New Roman" w:cs="Times New Roman"/>
          <w:sz w:val="24"/>
          <w:szCs w:val="24"/>
          <w:lang w:val="sr-Cyrl-BA"/>
        </w:rPr>
      </w:pPr>
    </w:p>
    <w:p w14:paraId="7344276B"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 </w:t>
      </w:r>
      <w:r w:rsidRPr="009D708F">
        <w:rPr>
          <w:rFonts w:ascii="Times New Roman" w:hAnsi="Times New Roman" w:cs="Times New Roman"/>
          <w:b/>
          <w:sz w:val="24"/>
          <w:szCs w:val="24"/>
          <w:lang w:val="sr-Cyrl-BA"/>
        </w:rPr>
        <w:tab/>
        <w:t>USTAVNI OSNOV</w:t>
      </w:r>
    </w:p>
    <w:p w14:paraId="18A92B76"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2CF4FD73"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Ustavni osnov za donošenje Zakona o platama zaposlenih u Ministarstvu unutrašnjih poslova Republike Srpske sadržan je u članu 39. stav 5. Ustava Republike Srpske, kojim je propisano da svako po osnovu rada ima pravo na zaradu, u skladu sa zakonom i kolektivnim ugovorom, u  Amandmanu XXXII na član 68. tačka 17. Ustava Republike Srpske, kojim je propisano da Republika uređuje i obezbjeđuje finansiranje ostvarivanja prava i dužnosti Republike i u članu 70. stav 1. tačka 2. Ustava, kojim je propisano da Narodna skupština donosi zakone, druge propise i opšte akte.</w:t>
      </w:r>
    </w:p>
    <w:p w14:paraId="4DABE55D"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568B10A7" w14:textId="77777777" w:rsidR="003A493E" w:rsidRPr="009D708F" w:rsidRDefault="003A493E" w:rsidP="00F1207D">
      <w:pPr>
        <w:tabs>
          <w:tab w:val="left" w:pos="45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II </w:t>
      </w:r>
      <w:r w:rsidRPr="009D708F">
        <w:rPr>
          <w:rFonts w:ascii="Times New Roman" w:hAnsi="Times New Roman" w:cs="Times New Roman"/>
          <w:b/>
          <w:sz w:val="24"/>
          <w:szCs w:val="24"/>
          <w:lang w:val="sr-Cyrl-BA"/>
        </w:rPr>
        <w:tab/>
        <w:t xml:space="preserve">USKLAĐENOST SA USTAVOM, PRAVNIM SISTEMOM I PRAVILIMA NORMATIVNOPRAVNE TEHNIKE </w:t>
      </w:r>
    </w:p>
    <w:p w14:paraId="300AB7C7" w14:textId="77777777" w:rsidR="003A493E" w:rsidRPr="009D708F" w:rsidRDefault="003A493E" w:rsidP="00F1207D">
      <w:pPr>
        <w:spacing w:after="0" w:line="240" w:lineRule="auto"/>
        <w:ind w:right="75"/>
        <w:rPr>
          <w:rStyle w:val="FontStyle13"/>
          <w:b w:val="0"/>
          <w:i w:val="0"/>
          <w:sz w:val="24"/>
          <w:szCs w:val="24"/>
          <w:lang w:val="sr-Cyrl-BA" w:eastAsia="sr-Cyrl-CS"/>
        </w:rPr>
      </w:pPr>
    </w:p>
    <w:p w14:paraId="2639105B"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Prema Mišljenju Republičkog sekretarijata za zakonodavstvo broj: 22.02-020-791/25 od 7. marta 2025. godine, ustavni osnov za donošenje ovog zakona sadržan je u članu 39. stav 5. Ustava Republike Srpske, prema kojem svako po osnovu rada ima pravo na zaradu, u skladu sa zakonom i kolektivnim ugovorom, u Amandmanu XXXII tačka 17) na član 68. Ustava Republike Srpske, kojim je propisano da Republika uređuje i obezbjeđuje finansiranje ostvarivanja prava i dužnosti Republike i u članu 70. stav 1. tačka 2. Ustava Republike Srpske, kojim je propisano da Narodna skupština donosi zakone, druge propise i opšte akte.</w:t>
      </w:r>
    </w:p>
    <w:p w14:paraId="76353C56"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Ovim zakonom uređuje se način utvrđivanja plata i drugih naknada policijskih službenika, državnih službenika i namještenika zaposlenih u Ministarstvu unutrašnjih poslova.</w:t>
      </w:r>
    </w:p>
    <w:p w14:paraId="7358A1CE"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Obrađivač ovog zakona, u skladu sa članom 41. stav 1. t. 5) i 6) Pravila za izradu zakona i drugih propisa Republike Srpske („Službeni glasnik Republike Srpske“, broj 24/14), naveo je razloge za donošenje ovog zakona, kao i razloge za donošenje po hitnom postupku. S tim u vezi navodi se da je osnovni razlog za donošenje ovog zakona uvećanje platnih koeficijenata za zaposlene u Ministarstvu unutrašnjih poslova, a u cilju poboljšanja njihovog materijalnog položaja. Platni koeficijenti se u skladu sa odredbama ovog zakona uvećavaju u procentu od 10% za sve zaposlene u Ministarstvu unutrašnjih poslova.</w:t>
      </w:r>
    </w:p>
    <w:p w14:paraId="2A4451B3"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Pored toga, policijskim službenicima Ministarstva unutrašnjih poslova se ovim zakonom utvrđuje pravo na naknada za težinu, prirodu posla i posebne uslove rada u visini od 30% od osnovne plate. Predmetna naknada se uvodi s obzirom na obavezu policijskih službenika da rade u posebnim uslovima kada su takvi uslovi neophodni za izvršenje poslova i zadataka Ministarstva unutrašnjih poslova. </w:t>
      </w:r>
    </w:p>
    <w:p w14:paraId="19FF0F3B"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Obrađivač navodi da je zakon potrebno donijeti po hitnom postupku, shodno članu 213. Poslovnika Narodne skupštine Republike Srpske („Službeni glasnik Republike Srpske“, broj 66/20), jer se predloženim rješenjima mijenjaju koeficijenti što će dovesti do povećanja ličnih primanja zaposlenih u Ministarstvu unutrašnjih poslova, a to je svakako mjera koja je od opšteg interesa za Republiku Srpsku.</w:t>
      </w:r>
    </w:p>
    <w:p w14:paraId="68F7FDAF"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Budući da postoji ustavni osnov za donošenje ovog zakona, da je usaglašen sa pravnim sistemom Republike Srpske i Pravilima za izradu zakona i drugih propisa Republike Srpske, mišljenje Republičkog sekretarijata za zakonodavstvo je da se Prijedlog zakona o platama zaposlenih u Ministarstvu unutrašnjih poslova Republike Srpske (po hitnom postupku) može uputiti Vladi na razmatranje.</w:t>
      </w:r>
    </w:p>
    <w:p w14:paraId="0CCC05B5"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0A03B026" w14:textId="77777777" w:rsidR="003A493E" w:rsidRPr="009D708F" w:rsidRDefault="003A493E" w:rsidP="00F1207D">
      <w:pPr>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III USKLAĐENOST SA PRAVNIM PORETKOM EVROPSKE UNIJE</w:t>
      </w:r>
    </w:p>
    <w:p w14:paraId="4A89488B" w14:textId="77777777" w:rsidR="003A493E" w:rsidRPr="009D708F" w:rsidRDefault="003A493E" w:rsidP="00F1207D">
      <w:pPr>
        <w:spacing w:after="0" w:line="240" w:lineRule="auto"/>
        <w:jc w:val="both"/>
        <w:rPr>
          <w:rFonts w:ascii="Times New Roman" w:hAnsi="Times New Roman" w:cs="Times New Roman"/>
          <w:b/>
          <w:sz w:val="24"/>
          <w:szCs w:val="24"/>
          <w:lang w:val="sr-Cyrl-BA"/>
        </w:rPr>
      </w:pPr>
    </w:p>
    <w:p w14:paraId="0D9458FF" w14:textId="561E86AC" w:rsidR="003A493E" w:rsidRPr="006133D6" w:rsidRDefault="003A493E" w:rsidP="006133D6">
      <w:pPr>
        <w:jc w:val="both"/>
        <w:rPr>
          <w:rFonts w:ascii="Times New Roman" w:eastAsia="Times New Roman" w:hAnsi="Times New Roman" w:cs="Times New Roman"/>
          <w:sz w:val="24"/>
          <w:szCs w:val="24"/>
          <w:lang w:val="sr-Cyrl-BA"/>
        </w:rPr>
      </w:pPr>
      <w:r w:rsidRPr="009D708F">
        <w:rPr>
          <w:rFonts w:ascii="Times New Roman" w:hAnsi="Times New Roman" w:cs="Times New Roman"/>
          <w:sz w:val="24"/>
          <w:szCs w:val="24"/>
          <w:lang w:val="sr-Cyrl-BA"/>
        </w:rPr>
        <w:tab/>
        <w:t xml:space="preserve">Prema Mišljenju Ministarstva za evropske integracije i međunarodnu saradnju </w:t>
      </w:r>
      <w:r w:rsidRPr="009D708F">
        <w:rPr>
          <w:rFonts w:ascii="Times New Roman" w:eastAsia="Times New Roman" w:hAnsi="Times New Roman" w:cs="Times New Roman"/>
          <w:sz w:val="24"/>
          <w:szCs w:val="24"/>
          <w:lang w:val="sr-Cyrl-BA"/>
        </w:rPr>
        <w:t xml:space="preserve">broj: 17.03-020-793/25 </w:t>
      </w:r>
      <w:r w:rsidRPr="009D708F">
        <w:rPr>
          <w:rFonts w:ascii="Times New Roman" w:hAnsi="Times New Roman" w:cs="Times New Roman"/>
          <w:sz w:val="24"/>
          <w:szCs w:val="24"/>
          <w:lang w:val="sr-Cyrl-BA"/>
        </w:rPr>
        <w:t>od 7. marta 2025. godine, a nakon uvida u propise Evropske unije i analize teksta Prijedloga zakona o platama zaposlenih u Ministarstvu unutrašnjih poslova Republike Srpske (po hitnom postupku), nisu ustanovljeni izvori prava EU koji su relevantni za predmet uređivanja dostavljenog prijedloga. Zbog toga u Izjavi o usklađenosti stoji ocjena „Neprimjenjivo“.</w:t>
      </w:r>
      <w:bookmarkStart w:id="43" w:name="_GoBack"/>
      <w:bookmarkEnd w:id="43"/>
      <w:r w:rsidRPr="009D708F">
        <w:rPr>
          <w:rFonts w:ascii="Times New Roman" w:hAnsi="Times New Roman" w:cs="Times New Roman"/>
          <w:b/>
          <w:sz w:val="24"/>
          <w:szCs w:val="24"/>
          <w:lang w:val="sr-Cyrl-BA"/>
        </w:rPr>
        <w:tab/>
      </w:r>
    </w:p>
    <w:p w14:paraId="0F26E38A" w14:textId="37D11875" w:rsidR="003A493E" w:rsidRPr="009D708F" w:rsidRDefault="003A493E" w:rsidP="00F1207D">
      <w:pPr>
        <w:tabs>
          <w:tab w:val="left" w:pos="426"/>
        </w:tabs>
        <w:spacing w:after="0" w:line="240" w:lineRule="auto"/>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IV </w:t>
      </w:r>
      <w:r w:rsidRPr="009D708F">
        <w:rPr>
          <w:rFonts w:ascii="Times New Roman" w:hAnsi="Times New Roman" w:cs="Times New Roman"/>
          <w:b/>
          <w:sz w:val="24"/>
          <w:szCs w:val="24"/>
          <w:lang w:val="sr-Cyrl-BA"/>
        </w:rPr>
        <w:tab/>
        <w:t>RAZLOZI ZA DONOŠEN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 ZAKONA</w:t>
      </w:r>
    </w:p>
    <w:p w14:paraId="61F3E1C0"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p>
    <w:p w14:paraId="64285A90" w14:textId="77777777" w:rsidR="003A493E" w:rsidRPr="009D708F" w:rsidRDefault="003A493E" w:rsidP="00F1207D">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Razlog za donošenje ovog zakona je uvećanje platnih koeficijenata za zaposlene u Ministarstvu unutrašnjih poslova Republike Srpske, a u cilju poboljšanja materijalnog položaja zaposlenih.</w:t>
      </w:r>
    </w:p>
    <w:p w14:paraId="7B274204" w14:textId="77777777" w:rsidR="003A493E" w:rsidRPr="009D708F" w:rsidRDefault="003A493E" w:rsidP="00F1207D">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Pored toga, policijskim službenicima se ovim zakonom utvrđuje naknada za</w:t>
      </w:r>
      <w:r w:rsidRPr="009D708F">
        <w:rPr>
          <w:rFonts w:ascii="Times New Roman" w:eastAsia="Times New Roman" w:hAnsi="Times New Roman" w:cs="Times New Roman"/>
          <w:sz w:val="24"/>
          <w:szCs w:val="24"/>
          <w:lang w:val="sr-Cyrl-BA" w:eastAsia="en-GB"/>
        </w:rPr>
        <w:t xml:space="preserve"> težinu, prirodu posla i posebne uslove rada,</w:t>
      </w:r>
      <w:r w:rsidRPr="009D708F">
        <w:rPr>
          <w:rFonts w:ascii="Times New Roman" w:hAnsi="Times New Roman" w:cs="Times New Roman"/>
          <w:sz w:val="24"/>
          <w:szCs w:val="24"/>
          <w:lang w:val="sr-Cyrl-BA"/>
        </w:rPr>
        <w:t xml:space="preserve">  s obzirom na obavezu policijskih službenika da </w:t>
      </w:r>
      <w:r w:rsidRPr="009D708F">
        <w:rPr>
          <w:rFonts w:ascii="Times New Roman" w:hAnsi="Times New Roman" w:cs="Times New Roman"/>
          <w:sz w:val="24"/>
          <w:szCs w:val="24"/>
          <w:shd w:val="clear" w:color="auto" w:fill="FFFFFF"/>
          <w:lang w:val="sr-Cyrl-BA"/>
        </w:rPr>
        <w:t>rade u posebnim uslovima kada su takvi uslovi neophodni za izvršenje poslova i zadataka Ministarstva</w:t>
      </w:r>
      <w:r w:rsidRPr="009D708F">
        <w:rPr>
          <w:rFonts w:ascii="Times New Roman" w:hAnsi="Times New Roman" w:cs="Times New Roman"/>
          <w:sz w:val="24"/>
          <w:szCs w:val="24"/>
          <w:lang w:val="sr-Cyrl-BA"/>
        </w:rPr>
        <w:t xml:space="preserve">, što podrazumijeva rad </w:t>
      </w:r>
      <w:r w:rsidRPr="009D708F">
        <w:rPr>
          <w:rFonts w:ascii="Times New Roman" w:hAnsi="Times New Roman" w:cs="Times New Roman"/>
          <w:sz w:val="24"/>
          <w:szCs w:val="24"/>
          <w:shd w:val="clear" w:color="auto" w:fill="FFFFFF"/>
          <w:lang w:val="sr-Cyrl-BA"/>
        </w:rPr>
        <w:t>po vanrednom rasporedu, rad u smjenama, rad subotom, nedjeljom, rad noću i rad na pojedinim lokacijama.</w:t>
      </w:r>
    </w:p>
    <w:p w14:paraId="2C1C8F63" w14:textId="77777777" w:rsidR="003A493E" w:rsidRPr="009D708F" w:rsidRDefault="003A493E" w:rsidP="00F1207D">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Platni koeficijenti se uvećavaju u procentu od 10% za sve zaposlene u Ministarstvu unutrašnjih poslova, a pored toga za policijske službenike utvrđuje se i naknada u iznosu od 30% osnovne plate za težinu, prirodu posla i posebne uslove rada.</w:t>
      </w:r>
    </w:p>
    <w:p w14:paraId="5EB58D39" w14:textId="77777777" w:rsidR="003A493E" w:rsidRPr="009D708F" w:rsidRDefault="003A493E" w:rsidP="00F1207D">
      <w:pPr>
        <w:spacing w:after="0" w:line="240" w:lineRule="auto"/>
        <w:ind w:firstLine="448"/>
        <w:jc w:val="both"/>
        <w:rPr>
          <w:rFonts w:ascii="Times New Roman" w:eastAsia="Times New Roman" w:hAnsi="Times New Roman" w:cs="Times New Roman"/>
          <w:sz w:val="24"/>
          <w:szCs w:val="24"/>
          <w:lang w:val="sr-Cyrl-BA" w:eastAsia="en-GB"/>
        </w:rPr>
      </w:pPr>
      <w:r w:rsidRPr="009D708F">
        <w:rPr>
          <w:rFonts w:ascii="Times New Roman" w:hAnsi="Times New Roman" w:cs="Times New Roman"/>
          <w:sz w:val="24"/>
          <w:szCs w:val="24"/>
          <w:lang w:val="sr-Cyrl-BA"/>
        </w:rPr>
        <w:t xml:space="preserve">Naime, u skladu sa važećim Zakonom o platama zaposlenih u Ministarstvu unutrašnjih poslova Republike Srpske naknada za težinu, prirodu posla i posebne uslove rada </w:t>
      </w:r>
      <w:r w:rsidRPr="009D708F">
        <w:rPr>
          <w:rFonts w:ascii="Times New Roman" w:eastAsia="Times New Roman" w:hAnsi="Times New Roman" w:cs="Times New Roman"/>
          <w:sz w:val="24"/>
          <w:szCs w:val="24"/>
          <w:lang w:val="sr-Cyrl-BA" w:eastAsia="en-GB"/>
        </w:rPr>
        <w:t xml:space="preserve">uračunata je u osnovnu platu i ne može se posebno iskazivati, dok se naknada za rad noću obračunava u skladu sa Posebnim kolektivnim ugovorom za zaposlene u oblasti unutrašnjih poslova Republike Srpske. </w:t>
      </w:r>
    </w:p>
    <w:p w14:paraId="75F7AFC0" w14:textId="77777777" w:rsidR="003A493E" w:rsidRPr="009D708F" w:rsidRDefault="003A493E" w:rsidP="00F1207D">
      <w:pPr>
        <w:spacing w:after="0" w:line="240" w:lineRule="auto"/>
        <w:ind w:firstLine="448"/>
        <w:jc w:val="both"/>
        <w:rPr>
          <w:rFonts w:ascii="Times New Roman" w:eastAsia="Times New Roman" w:hAnsi="Times New Roman" w:cs="Times New Roman"/>
          <w:sz w:val="24"/>
          <w:szCs w:val="24"/>
          <w:lang w:val="sr-Cyrl-BA" w:eastAsia="en-GB"/>
        </w:rPr>
      </w:pPr>
      <w:r w:rsidRPr="009D708F">
        <w:rPr>
          <w:rFonts w:ascii="Times New Roman" w:eastAsia="Times New Roman" w:hAnsi="Times New Roman" w:cs="Times New Roman"/>
          <w:sz w:val="24"/>
          <w:szCs w:val="24"/>
          <w:lang w:val="sr-Cyrl-BA" w:eastAsia="en-GB"/>
        </w:rPr>
        <w:t>Ovim zakonom policijskim službenicima se utvrđuje naknada za težinu, prirodu posla i posebne uslove rada u iznosu od 30% osnovne plate, što će dodatno povećati lična primanja policijskih službenika.</w:t>
      </w:r>
    </w:p>
    <w:p w14:paraId="3A1E561B" w14:textId="77777777" w:rsidR="003A493E" w:rsidRPr="009D708F" w:rsidRDefault="003A493E" w:rsidP="00F1207D">
      <w:pPr>
        <w:spacing w:after="0" w:line="240" w:lineRule="auto"/>
        <w:ind w:firstLine="448"/>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  Donošenje ovog zakona predstavlja jednu od mjera Vlade Republike Srpske koje doprinose privrednom rastu i povećanju plata radnika, kao i poboljšanju </w:t>
      </w:r>
      <w:proofErr w:type="spellStart"/>
      <w:r w:rsidRPr="009D708F">
        <w:rPr>
          <w:rFonts w:ascii="Times New Roman" w:hAnsi="Times New Roman" w:cs="Times New Roman"/>
          <w:sz w:val="24"/>
          <w:szCs w:val="24"/>
          <w:lang w:val="sr-Cyrl-BA"/>
        </w:rPr>
        <w:t>ekonomsko-socijalnog</w:t>
      </w:r>
      <w:proofErr w:type="spellEnd"/>
      <w:r w:rsidRPr="009D708F">
        <w:rPr>
          <w:rFonts w:ascii="Times New Roman" w:hAnsi="Times New Roman" w:cs="Times New Roman"/>
          <w:sz w:val="24"/>
          <w:szCs w:val="24"/>
          <w:lang w:val="sr-Cyrl-BA"/>
        </w:rPr>
        <w:t xml:space="preserve"> položaja zaposlenih u Ministarstvu unutrašnjih poslova.</w:t>
      </w:r>
    </w:p>
    <w:p w14:paraId="38DA1F4D" w14:textId="77777777" w:rsidR="003A493E" w:rsidRPr="009D708F" w:rsidRDefault="003A493E" w:rsidP="00F1207D">
      <w:pPr>
        <w:tabs>
          <w:tab w:val="left" w:pos="450"/>
        </w:tabs>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Izmjene sadržane u ovom zakonu u odnosu na važeći Zakon o platama zaposlenih u Ministarstvu unutrašnjih poslova Republike Srpske se odnose na preko 50% odredaba zakona, a imajući u vidu da je Zakon već šest puta mijenjan i dopunjavan, predloženo je donošenje novog zakona umjesto zakona o izmjenama i dopunama, s tim da su ostale odredbe Zakona koji je na snazi identične odredbama predloženog Zakona.</w:t>
      </w:r>
    </w:p>
    <w:p w14:paraId="22EFB07B" w14:textId="77777777" w:rsidR="003A493E" w:rsidRPr="009D708F" w:rsidRDefault="003A493E" w:rsidP="00F1207D">
      <w:pPr>
        <w:tabs>
          <w:tab w:val="left" w:pos="450"/>
        </w:tabs>
        <w:spacing w:after="0" w:line="240" w:lineRule="auto"/>
        <w:jc w:val="both"/>
        <w:rPr>
          <w:rFonts w:ascii="Times New Roman" w:hAnsi="Times New Roman" w:cs="Times New Roman"/>
          <w:sz w:val="24"/>
          <w:szCs w:val="24"/>
          <w:lang w:val="sr-Cyrl-BA"/>
        </w:rPr>
      </w:pPr>
    </w:p>
    <w:p w14:paraId="60521A8D" w14:textId="0E4EF947" w:rsidR="003A493E" w:rsidRPr="009D708F" w:rsidRDefault="003A493E" w:rsidP="00F1207D">
      <w:pPr>
        <w:tabs>
          <w:tab w:val="left" w:pos="45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V </w:t>
      </w:r>
      <w:r w:rsidRPr="009D708F">
        <w:rPr>
          <w:rFonts w:ascii="Times New Roman" w:hAnsi="Times New Roman" w:cs="Times New Roman"/>
          <w:b/>
          <w:sz w:val="24"/>
          <w:szCs w:val="24"/>
          <w:lang w:val="sr-Cyrl-BA"/>
        </w:rPr>
        <w:tab/>
        <w:t>RAZLOZI ZA DONOŠEN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 ZAKONA PO HITNOM POSTUPKU</w:t>
      </w:r>
    </w:p>
    <w:p w14:paraId="48D17215" w14:textId="77777777" w:rsidR="003A493E" w:rsidRPr="009D708F" w:rsidRDefault="003A493E" w:rsidP="00F1207D">
      <w:pPr>
        <w:spacing w:after="0" w:line="240" w:lineRule="auto"/>
        <w:jc w:val="both"/>
        <w:rPr>
          <w:rFonts w:ascii="Times New Roman" w:hAnsi="Times New Roman" w:cs="Times New Roman"/>
          <w:b/>
          <w:sz w:val="24"/>
          <w:szCs w:val="24"/>
          <w:lang w:val="sr-Cyrl-BA"/>
        </w:rPr>
      </w:pPr>
    </w:p>
    <w:p w14:paraId="261267D2"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bi moglo prouzrokovati štetne posljedice po život i zdravlje ljudi, bezbjednost Republike i rad organa i organizacija, i ako je to u opštem interesu.</w:t>
      </w:r>
    </w:p>
    <w:p w14:paraId="2B25B51D" w14:textId="77777777" w:rsidR="003A493E" w:rsidRPr="009D708F" w:rsidRDefault="003A493E" w:rsidP="00F1207D">
      <w:pPr>
        <w:tabs>
          <w:tab w:val="left" w:pos="426"/>
        </w:tabs>
        <w:spacing w:after="0" w:line="240" w:lineRule="auto"/>
        <w:ind w:firstLine="720"/>
        <w:jc w:val="both"/>
        <w:rPr>
          <w:rStyle w:val="Bodytext2"/>
          <w:rFonts w:eastAsiaTheme="minorHAnsi"/>
          <w:strike w:val="0"/>
          <w:sz w:val="24"/>
          <w:szCs w:val="24"/>
        </w:rPr>
      </w:pPr>
      <w:r w:rsidRPr="009D708F">
        <w:rPr>
          <w:rFonts w:ascii="Times New Roman" w:hAnsi="Times New Roman" w:cs="Times New Roman"/>
          <w:sz w:val="24"/>
          <w:szCs w:val="24"/>
          <w:lang w:val="sr-Cyrl-BA"/>
        </w:rPr>
        <w:lastRenderedPageBreak/>
        <w:t>Predloženim zakonom mijenjaju se koeficijenti što rezultira povećanjem ličnog primanja svakog zaposlenog u Ministarstvu unutrašnjih poslova što se može cijeniti kao mjera koja je od opšteg interesa za Republiku Srpsku.</w:t>
      </w:r>
    </w:p>
    <w:p w14:paraId="60A1DA7F" w14:textId="77777777" w:rsidR="003A493E" w:rsidRPr="009D708F" w:rsidRDefault="003A493E" w:rsidP="00F1207D">
      <w:pPr>
        <w:tabs>
          <w:tab w:val="left" w:pos="426"/>
        </w:tabs>
        <w:spacing w:after="0" w:line="240" w:lineRule="auto"/>
        <w:ind w:firstLine="720"/>
        <w:jc w:val="both"/>
        <w:rPr>
          <w:rFonts w:ascii="Times New Roman" w:hAnsi="Times New Roman" w:cs="Times New Roman"/>
          <w:sz w:val="24"/>
          <w:szCs w:val="24"/>
          <w:lang w:val="sr-Cyrl-BA"/>
        </w:rPr>
      </w:pPr>
      <w:r w:rsidRPr="009D708F">
        <w:rPr>
          <w:rStyle w:val="Bodytext2"/>
          <w:rFonts w:eastAsiaTheme="minorHAnsi"/>
          <w:strike w:val="0"/>
          <w:sz w:val="24"/>
          <w:szCs w:val="24"/>
        </w:rPr>
        <w:t xml:space="preserve">Iz gore navedenih razloga, ovaj zakon je neophodno donijeti u što kraćem roku, a to podrazumijeva njegovo donošenje po hitnom postupku. </w:t>
      </w:r>
    </w:p>
    <w:p w14:paraId="3C48267C"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36F92F8D" w14:textId="7E7F3AE6" w:rsidR="003A493E" w:rsidRPr="009D708F" w:rsidRDefault="003A493E" w:rsidP="00F1207D">
      <w:pPr>
        <w:tabs>
          <w:tab w:val="left" w:pos="54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VI </w:t>
      </w:r>
      <w:r w:rsidRPr="009D708F">
        <w:rPr>
          <w:rFonts w:ascii="Times New Roman" w:hAnsi="Times New Roman" w:cs="Times New Roman"/>
          <w:b/>
          <w:sz w:val="24"/>
          <w:szCs w:val="24"/>
          <w:lang w:val="sr-Cyrl-BA"/>
        </w:rPr>
        <w:tab/>
        <w:t>OBRAZLOŽEN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 PREDLOŽENIH RJEŠEN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A</w:t>
      </w:r>
    </w:p>
    <w:p w14:paraId="10A1F929" w14:textId="77777777" w:rsidR="003A493E" w:rsidRPr="009D708F" w:rsidRDefault="003A493E" w:rsidP="00F1207D">
      <w:pPr>
        <w:tabs>
          <w:tab w:val="left" w:pos="540"/>
        </w:tabs>
        <w:spacing w:after="0" w:line="240" w:lineRule="auto"/>
        <w:jc w:val="both"/>
        <w:rPr>
          <w:rFonts w:ascii="Times New Roman" w:hAnsi="Times New Roman" w:cs="Times New Roman"/>
          <w:sz w:val="24"/>
          <w:szCs w:val="24"/>
          <w:lang w:val="sr-Cyrl-BA"/>
        </w:rPr>
      </w:pPr>
    </w:p>
    <w:p w14:paraId="30E05191"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 propisan je predmet Zakona.</w:t>
      </w:r>
    </w:p>
    <w:p w14:paraId="28A5FFF1" w14:textId="77777777" w:rsidR="003A493E" w:rsidRPr="009D708F" w:rsidRDefault="003A493E" w:rsidP="00F1207D">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Članom 2. propisano je da se plata sastoji od osnovne plate, uvećanja na platu i naknada propisanih ovim zakonom i doprinosa, te da je bruto plata uvećana za doprinose, kao i da je u svim elementima koji čine platu sadržan porez.</w:t>
      </w:r>
    </w:p>
    <w:p w14:paraId="03589958" w14:textId="77777777" w:rsidR="003A493E" w:rsidRPr="009D708F" w:rsidRDefault="003A493E" w:rsidP="00F1207D">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Članom 3. propisano je da se pravo na platu ostvaruje od dana stupanja na rad, te da pravo na platu prestaje danom prestanka radnog odnosa.</w:t>
      </w:r>
    </w:p>
    <w:p w14:paraId="78FF81CF" w14:textId="77777777" w:rsidR="003A493E" w:rsidRPr="009D708F" w:rsidRDefault="003A493E" w:rsidP="00F1207D">
      <w:pPr>
        <w:spacing w:after="0" w:line="240" w:lineRule="auto"/>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ab/>
        <w:t>Članom 4. propisano je da zaposleni ima pravo na mjesečnu platu, te da se sredstva za platu obezbjeđuju u budžetu.</w:t>
      </w:r>
    </w:p>
    <w:p w14:paraId="7D23CEEB"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5. propisano je da se osnovna plata obračunava mjesečno za puno radno vrijeme, te da je ona proizvod cijene rada, kao izraza vrijednosti za najjednostavniji rad i koeficijenta utvrđenog prema platnoj grupi, kao i da se osnovna plata uvećava po osnovu radnog staža i to do navršenih 25 godina 0,3%, a nakon navršenih 25 godina staža za svaku narednu godinu 0,5%.</w:t>
      </w:r>
    </w:p>
    <w:p w14:paraId="61C5FCCA"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6. propisan je način utvrđivanja cijene rada, kao i da akt o cijeni rada potpisuju predsjednik Vlade Republike Srpske i reprezentativnog granskog sindikata.</w:t>
      </w:r>
    </w:p>
    <w:p w14:paraId="037FAF1F"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Članom 7. propisano je da policijskim službenicima pripada pravo na dodatnu naknadu za težinu, prirodu posla i posebne uslove rada u visini od 30% osnovne plate iz, te da su naknada za topli obrok i regres uračunate su u osnovnu platu iz člana 5. stav 2. ovog zakona i ne mogu se posebno iskazivati. </w:t>
      </w:r>
    </w:p>
    <w:p w14:paraId="546DF4A7" w14:textId="77777777" w:rsidR="003A493E" w:rsidRPr="009D708F" w:rsidRDefault="003A493E" w:rsidP="00F1207D">
      <w:pPr>
        <w:spacing w:after="0" w:line="240" w:lineRule="auto"/>
        <w:ind w:firstLine="720"/>
        <w:jc w:val="both"/>
        <w:rPr>
          <w:rFonts w:ascii="Times New Roman" w:hAnsi="Times New Roman" w:cs="Times New Roman"/>
          <w:color w:val="FF0000"/>
          <w:sz w:val="24"/>
          <w:szCs w:val="24"/>
          <w:lang w:val="sr-Cyrl-BA"/>
        </w:rPr>
      </w:pPr>
      <w:r w:rsidRPr="009D708F">
        <w:rPr>
          <w:rFonts w:ascii="Times New Roman" w:hAnsi="Times New Roman" w:cs="Times New Roman"/>
          <w:sz w:val="24"/>
          <w:szCs w:val="24"/>
          <w:lang w:val="sr-Cyrl-BA"/>
        </w:rPr>
        <w:t>Članom 8. propisan je način obračuna i isplate plate.</w:t>
      </w:r>
    </w:p>
    <w:p w14:paraId="194F93F2"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9. propisano je da puno radno vrijeme zaposlenih iznosi 40 časova sedmično, te način određivanja osnovne mjesečne plate, ukoliko zaposleni radi sa nepunim radnim vremenom.</w:t>
      </w:r>
    </w:p>
    <w:p w14:paraId="1CEB6642"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10. propisani su koeficijenti za obračun osnovne plate za policijske službenike u zavisnosti od poslova i zadataka koje obavljaju.</w:t>
      </w:r>
    </w:p>
    <w:p w14:paraId="0DBEC66D"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11. propisani su koeficijenti za obračun osnovne plate za državne službenike u zavisnosti od poslova i zadataka koje obavljaju.</w:t>
      </w:r>
    </w:p>
    <w:p w14:paraId="6ACEEBE8"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12. propisani su koeficijenti za obračun osnovne plate za namještenike u zavisnosti od poslova i zadataka koje obavljaju.</w:t>
      </w:r>
    </w:p>
    <w:p w14:paraId="1F3D18D9"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13. propisano je da zaposleni imaju pravo na naknadu plate u punom iznosu za vrijeme korišćenja godišnjeg odmora, plaćenog odsustva, republičkih praznika i slično, kao i za vrijeme prekida rada zbog propusta poslodavca da preduzme odgovarajuće mjere zaštite na radu.</w:t>
      </w:r>
    </w:p>
    <w:p w14:paraId="05EEF029"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14. propisan je način obračuna osnovne plate pripravnika sa visokom, višom ili srednjom stručnom spremom.</w:t>
      </w:r>
    </w:p>
    <w:p w14:paraId="3A8018A1"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15. propisano je da zaposleni ostvaruje pravo na naknadu plate za vrijeme privremene spriječenosti za rad zbog bolesti u skladu sa propisima o zdravstvenoj zaštiti.</w:t>
      </w:r>
    </w:p>
    <w:p w14:paraId="5F3DBA1E" w14:textId="77777777" w:rsidR="003A493E" w:rsidRPr="009D708F" w:rsidRDefault="003A493E" w:rsidP="00F1207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t xml:space="preserve">Članom 16. propisano je da </w:t>
      </w:r>
      <w:r w:rsidRPr="009D708F">
        <w:rPr>
          <w:rFonts w:ascii="Times New Roman" w:eastAsia="Times New Roman" w:hAnsi="Times New Roman" w:cs="Times New Roman"/>
          <w:sz w:val="24"/>
          <w:szCs w:val="24"/>
          <w:bdr w:val="none" w:sz="0" w:space="0" w:color="auto" w:frame="1"/>
          <w:shd w:val="clear" w:color="auto" w:fill="FFFFFF"/>
          <w:lang w:val="sr-Cyrl-BA" w:eastAsia="en-GB"/>
        </w:rPr>
        <w:t>zaposleni ostvaruju pravo na uvećanje plate po osnovu rada noću i u dane republičkih praznika i drugim danima kada se po zakonu ne radi, a visina uvećanja po ovim osnovama određuje se Posebnim kolektivnim ugovorom, te da Posebni kolektivni ugovor zaključuju reprezentativni granski sindikat i ministar po ovlašćenju Vlade.</w:t>
      </w:r>
    </w:p>
    <w:p w14:paraId="5E1A04BC" w14:textId="77777777" w:rsidR="003A493E" w:rsidRPr="009D708F" w:rsidRDefault="003A493E" w:rsidP="00F1207D">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lastRenderedPageBreak/>
        <w:t>Članom 17. propisano je da zaposleni imaju pravo na korišćenje slobodnih sati za svaki sat koji po nalogu rukovodioca rade duže od punog radnog vremena (prekovremeni rad), te način preračunavanja prekovremenog rada i rok za njegovo korišćenje.</w:t>
      </w:r>
    </w:p>
    <w:p w14:paraId="27349975"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18. propisano je da zaposleni imaju pravo na otpremninu pri odlasku u penziju i u slučaju ako se iz ekonomskih, organizacionih i drugih razloga ukaže potreba za prestankom rada zaposlenog.</w:t>
      </w:r>
    </w:p>
    <w:p w14:paraId="27EFEC55"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19. propisano je da zaposleni imaju pravo na naknadu troškova prevoza.</w:t>
      </w:r>
    </w:p>
    <w:p w14:paraId="3A4A2FA7"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20. propisano je da zaposleni imaju pravo na naknade za povećanje troškova boravka za vrijeme rada na terenu i samački smještaj.</w:t>
      </w:r>
    </w:p>
    <w:p w14:paraId="4B12EB0A"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21. propisane su ostale naknade za zaposlene.</w:t>
      </w:r>
    </w:p>
    <w:p w14:paraId="2FCFC283" w14:textId="77777777" w:rsidR="003A493E" w:rsidRPr="009D708F" w:rsidRDefault="003A493E" w:rsidP="00F1207D">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Cyrl-BA" w:eastAsia="en-GB"/>
        </w:rPr>
      </w:pPr>
      <w:r w:rsidRPr="009D708F">
        <w:rPr>
          <w:rFonts w:ascii="Times New Roman" w:hAnsi="Times New Roman" w:cs="Times New Roman"/>
          <w:sz w:val="24"/>
          <w:szCs w:val="24"/>
          <w:lang w:val="sr-Cyrl-BA"/>
        </w:rPr>
        <w:t xml:space="preserve">Članom 22. propisano je da </w:t>
      </w:r>
      <w:r w:rsidRPr="009D708F">
        <w:rPr>
          <w:rFonts w:ascii="Times New Roman" w:hAnsi="Times New Roman" w:cs="Times New Roman"/>
          <w:bCs/>
          <w:sz w:val="24"/>
          <w:szCs w:val="24"/>
          <w:lang w:val="sr-Cyrl-BA"/>
        </w:rPr>
        <w:t>zaposleni na neodređeno vrijeme imaju pravo na penzijski doprinos za dobrovoljno penzijsko osiguranje u skladu sa propisima kojima se uređuje oblast dobrovoljnih penzijskih fondova i penzijskih planova, a čiju visinu utvrđuje Vlada posebnom odlukom.</w:t>
      </w:r>
    </w:p>
    <w:p w14:paraId="5065FA4C"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23. propisan je rok za donošenje podzakonskog akta kojim će se propisati postupak i način obračuna varijabilnog dijela osnovne plate.</w:t>
      </w:r>
    </w:p>
    <w:p w14:paraId="73402639"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Članom 24. propisan je rok za usklađivanje podzakonskih akata kojima su regulisani obračun i isplata plata i drugih naknada za zaposlene. </w:t>
      </w:r>
    </w:p>
    <w:p w14:paraId="7F075921"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Članom 25. propisano je da stupanjem na snagu ovog zakona prestaje da važi Zakon o platama zaposlenih u Ministarstvu unutrašnjih poslova Republike Srpske („Službeni glasnik Republike Srpske“, br. </w:t>
      </w:r>
      <w:r w:rsidRPr="009D708F">
        <w:rPr>
          <w:rFonts w:ascii="Times New Roman" w:eastAsia="Times New Roman" w:hAnsi="Times New Roman" w:cs="Times New Roman"/>
          <w:sz w:val="24"/>
          <w:szCs w:val="24"/>
          <w:bdr w:val="none" w:sz="0" w:space="0" w:color="auto" w:frame="1"/>
          <w:shd w:val="clear" w:color="auto" w:fill="FFFFFF"/>
          <w:lang w:val="sr-Cyrl-BA" w:eastAsia="en-GB"/>
        </w:rPr>
        <w:t>66/18, 36/19, 105/19, 49/21, 119/21, 68/22 i 132/22</w:t>
      </w:r>
      <w:r w:rsidRPr="009D708F">
        <w:rPr>
          <w:rFonts w:ascii="Times New Roman" w:hAnsi="Times New Roman" w:cs="Times New Roman"/>
          <w:sz w:val="24"/>
          <w:szCs w:val="24"/>
          <w:lang w:val="sr-Cyrl-BA"/>
        </w:rPr>
        <w:t>).</w:t>
      </w:r>
    </w:p>
    <w:p w14:paraId="57F35414"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Članom 26. propisano je stupanje na snagu ovog zakona.</w:t>
      </w:r>
    </w:p>
    <w:p w14:paraId="2CED5E4E"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p>
    <w:p w14:paraId="2947A46A" w14:textId="799E6ECA" w:rsidR="003A493E" w:rsidRPr="009D708F" w:rsidRDefault="003A493E" w:rsidP="00F1207D">
      <w:pPr>
        <w:tabs>
          <w:tab w:val="left" w:pos="426"/>
        </w:tabs>
        <w:spacing w:after="0" w:line="240" w:lineRule="auto"/>
        <w:jc w:val="both"/>
        <w:rPr>
          <w:rFonts w:ascii="Times New Roman" w:eastAsia="Times New Roman" w:hAnsi="Times New Roman" w:cs="Times New Roman"/>
          <w:b/>
          <w:sz w:val="24"/>
          <w:szCs w:val="24"/>
          <w:lang w:val="sr-Cyrl-BA"/>
        </w:rPr>
      </w:pPr>
      <w:r w:rsidRPr="009D708F">
        <w:rPr>
          <w:rFonts w:ascii="Times New Roman" w:eastAsia="Times New Roman" w:hAnsi="Times New Roman" w:cs="Times New Roman"/>
          <w:b/>
          <w:sz w:val="24"/>
          <w:szCs w:val="24"/>
          <w:lang w:val="sr-Cyrl-BA"/>
        </w:rPr>
        <w:t xml:space="preserve">VII </w:t>
      </w:r>
      <w:r w:rsidRPr="009D708F">
        <w:rPr>
          <w:rFonts w:ascii="Times New Roman" w:eastAsia="Times New Roman" w:hAnsi="Times New Roman" w:cs="Times New Roman"/>
          <w:b/>
          <w:sz w:val="24"/>
          <w:szCs w:val="24"/>
          <w:lang w:val="sr-Cyrl-BA"/>
        </w:rPr>
        <w:tab/>
        <w:t>RAZLOZI ZA STUPAN</w:t>
      </w:r>
      <w:r>
        <w:rPr>
          <w:rFonts w:ascii="Times New Roman" w:eastAsia="Times New Roman" w:hAnsi="Times New Roman" w:cs="Times New Roman"/>
          <w:b/>
          <w:sz w:val="24"/>
          <w:szCs w:val="24"/>
          <w:lang w:val="sr-Latn-BA"/>
        </w:rPr>
        <w:t>J</w:t>
      </w:r>
      <w:r w:rsidRPr="009D708F">
        <w:rPr>
          <w:rFonts w:ascii="Times New Roman" w:eastAsia="Times New Roman" w:hAnsi="Times New Roman" w:cs="Times New Roman"/>
          <w:b/>
          <w:sz w:val="24"/>
          <w:szCs w:val="24"/>
          <w:lang w:val="sr-Cyrl-BA"/>
        </w:rPr>
        <w:t>E NA SNAGU ZAKONA PRIJE OSMOG DANA OD DANA OBJAVL</w:t>
      </w:r>
      <w:r>
        <w:rPr>
          <w:rFonts w:ascii="Times New Roman" w:eastAsia="Times New Roman" w:hAnsi="Times New Roman" w:cs="Times New Roman"/>
          <w:b/>
          <w:sz w:val="24"/>
          <w:szCs w:val="24"/>
          <w:lang w:val="sr-Latn-BA"/>
        </w:rPr>
        <w:t>J</w:t>
      </w:r>
      <w:r w:rsidRPr="009D708F">
        <w:rPr>
          <w:rFonts w:ascii="Times New Roman" w:eastAsia="Times New Roman" w:hAnsi="Times New Roman" w:cs="Times New Roman"/>
          <w:b/>
          <w:sz w:val="24"/>
          <w:szCs w:val="24"/>
          <w:lang w:val="sr-Cyrl-BA"/>
        </w:rPr>
        <w:t>IVAN</w:t>
      </w:r>
      <w:r>
        <w:rPr>
          <w:rFonts w:ascii="Times New Roman" w:eastAsia="Times New Roman" w:hAnsi="Times New Roman" w:cs="Times New Roman"/>
          <w:b/>
          <w:sz w:val="24"/>
          <w:szCs w:val="24"/>
          <w:lang w:val="sr-Latn-BA"/>
        </w:rPr>
        <w:t>J</w:t>
      </w:r>
      <w:r w:rsidRPr="009D708F">
        <w:rPr>
          <w:rFonts w:ascii="Times New Roman" w:eastAsia="Times New Roman" w:hAnsi="Times New Roman" w:cs="Times New Roman"/>
          <w:b/>
          <w:sz w:val="24"/>
          <w:szCs w:val="24"/>
          <w:lang w:val="sr-Cyrl-BA"/>
        </w:rPr>
        <w:t xml:space="preserve">A U „SLUŽBENOM GLASNIKU REPUBLIKE SRPSKE“ </w:t>
      </w:r>
    </w:p>
    <w:p w14:paraId="3C7B3453" w14:textId="77777777" w:rsidR="003A493E" w:rsidRPr="009D708F" w:rsidRDefault="003A493E" w:rsidP="00F1207D">
      <w:pPr>
        <w:tabs>
          <w:tab w:val="left" w:pos="426"/>
        </w:tabs>
        <w:spacing w:after="0" w:line="240" w:lineRule="auto"/>
        <w:jc w:val="both"/>
        <w:rPr>
          <w:rFonts w:ascii="Times New Roman" w:eastAsia="Times New Roman" w:hAnsi="Times New Roman" w:cs="Times New Roman"/>
          <w:b/>
          <w:sz w:val="24"/>
          <w:szCs w:val="24"/>
          <w:lang w:val="sr-Cyrl-BA"/>
        </w:rPr>
      </w:pPr>
    </w:p>
    <w:p w14:paraId="5D93285F"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 xml:space="preserve">Članom 109. Ustava Republike Srpske propisano je da zakoni, drugi propisi i opšti akti stupaju na snagu najranije osmog dana od dana objavljivanja, osim ako iz naročito opravdanih razloga nije predviđeno da ranije stupe na snagu.  </w:t>
      </w:r>
    </w:p>
    <w:p w14:paraId="7180A4A4"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Predloženim zakonom mijenjaju se platni koeficijenti što rezultira povećanjem ličnog primanja svakog zaposlenog u Ministarstvu unutrašnjih poslova, te je propisano da Zakon</w:t>
      </w:r>
      <w:r w:rsidRPr="009D708F">
        <w:rPr>
          <w:rFonts w:ascii="Times New Roman" w:eastAsia="Times New Roman" w:hAnsi="Times New Roman" w:cs="Times New Roman"/>
          <w:bCs/>
          <w:sz w:val="24"/>
          <w:szCs w:val="24"/>
          <w:bdr w:val="none" w:sz="0" w:space="0" w:color="auto" w:frame="1"/>
          <w:shd w:val="clear" w:color="auto" w:fill="FFFFFF"/>
          <w:lang w:val="sr-Cyrl-BA" w:eastAsia="en-GB"/>
        </w:rPr>
        <w:t xml:space="preserve"> stupa na snagu 1. aprila 2025. godine, </w:t>
      </w:r>
      <w:r w:rsidRPr="009D708F">
        <w:rPr>
          <w:rFonts w:ascii="Times New Roman" w:hAnsi="Times New Roman"/>
          <w:sz w:val="24"/>
          <w:szCs w:val="24"/>
          <w:lang w:val="sr-Cyrl-BA"/>
        </w:rPr>
        <w:t>što predstavlja naročito opravdane razloge za stupanje ovog zakona na snagu prije osmog dana od dana objavljivanja</w:t>
      </w:r>
    </w:p>
    <w:p w14:paraId="6F392980" w14:textId="77777777" w:rsidR="003A493E" w:rsidRPr="009D708F" w:rsidRDefault="003A493E" w:rsidP="00F1207D">
      <w:pPr>
        <w:spacing w:after="0" w:line="240" w:lineRule="auto"/>
        <w:jc w:val="both"/>
        <w:rPr>
          <w:rFonts w:ascii="Times New Roman" w:hAnsi="Times New Roman" w:cs="Times New Roman"/>
          <w:sz w:val="24"/>
          <w:szCs w:val="24"/>
          <w:lang w:val="sr-Cyrl-BA"/>
        </w:rPr>
      </w:pPr>
    </w:p>
    <w:p w14:paraId="7EFA1280" w14:textId="77777777" w:rsidR="003A493E" w:rsidRPr="009D708F" w:rsidRDefault="003A493E" w:rsidP="00F1207D">
      <w:pPr>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VI</w:t>
      </w:r>
      <w:r w:rsidRPr="009D708F">
        <w:rPr>
          <w:rFonts w:ascii="Times New Roman" w:eastAsia="Times New Roman" w:hAnsi="Times New Roman" w:cs="Times New Roman"/>
          <w:b/>
          <w:sz w:val="24"/>
          <w:szCs w:val="24"/>
          <w:lang w:val="sr-Cyrl-BA"/>
        </w:rPr>
        <w:t>I</w:t>
      </w:r>
      <w:r w:rsidRPr="009D708F">
        <w:rPr>
          <w:rFonts w:ascii="Times New Roman" w:hAnsi="Times New Roman" w:cs="Times New Roman"/>
          <w:b/>
          <w:sz w:val="24"/>
          <w:szCs w:val="24"/>
          <w:lang w:val="sr-Cyrl-BA"/>
        </w:rPr>
        <w:t xml:space="preserve">I  PROCJENA UTICAJA ZAKONA, DRUGIH PROPISA I OPŠTIH AKATA </w:t>
      </w:r>
    </w:p>
    <w:p w14:paraId="5AA4B435" w14:textId="4CA8D87D" w:rsidR="003A493E" w:rsidRPr="009D708F" w:rsidRDefault="003A493E" w:rsidP="00F1207D">
      <w:pPr>
        <w:tabs>
          <w:tab w:val="left" w:pos="36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       NA UVOĐEN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 NOVIH, IZMJENU ILI UKIDAN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 xml:space="preserve">E POSTOJEĆIH  </w:t>
      </w:r>
    </w:p>
    <w:p w14:paraId="7BA22AE5" w14:textId="2740F035" w:rsidR="003A493E" w:rsidRPr="009D708F" w:rsidRDefault="003A493E" w:rsidP="00F1207D">
      <w:pPr>
        <w:tabs>
          <w:tab w:val="left" w:pos="360"/>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 xml:space="preserve">       FORMALNOSTI KOJE OPTEREĆUJU PRIVREDNO POSLOVAN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E</w:t>
      </w:r>
    </w:p>
    <w:p w14:paraId="175484A3" w14:textId="77777777" w:rsidR="003A493E" w:rsidRPr="009D708F" w:rsidRDefault="003A493E" w:rsidP="00F1207D">
      <w:pPr>
        <w:spacing w:after="0" w:line="240" w:lineRule="auto"/>
        <w:jc w:val="both"/>
        <w:rPr>
          <w:rFonts w:ascii="Times New Roman" w:hAnsi="Times New Roman" w:cs="Times New Roman"/>
          <w:b/>
          <w:sz w:val="24"/>
          <w:szCs w:val="24"/>
          <w:lang w:val="sr-Cyrl-BA"/>
        </w:rPr>
      </w:pPr>
    </w:p>
    <w:p w14:paraId="207114FE" w14:textId="77777777" w:rsidR="003A493E" w:rsidRPr="009D708F" w:rsidRDefault="003A493E" w:rsidP="00F1207D">
      <w:pPr>
        <w:spacing w:after="0" w:line="240" w:lineRule="auto"/>
        <w:ind w:firstLine="720"/>
        <w:jc w:val="both"/>
        <w:rPr>
          <w:rFonts w:ascii="Times New Roman" w:hAnsi="Times New Roman" w:cs="Times New Roman"/>
          <w:sz w:val="24"/>
          <w:szCs w:val="24"/>
          <w:lang w:val="sr-Cyrl-BA"/>
        </w:rPr>
      </w:pPr>
      <w:r w:rsidRPr="009D708F">
        <w:rPr>
          <w:rFonts w:ascii="Times New Roman" w:hAnsi="Times New Roman" w:cs="Times New Roman"/>
          <w:sz w:val="24"/>
          <w:szCs w:val="24"/>
          <w:lang w:val="sr-Cyrl-BA"/>
        </w:rPr>
        <w:t>U skladu sa Odlukom o procjeni uticaja propisa („Službeni glasnik Republike Srpske“, broj 8/23), ne vrši se procjena uticaja propisa na prijedloge zakona po hitnom postupku.</w:t>
      </w:r>
    </w:p>
    <w:p w14:paraId="2D3F1B75"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690D2068" w14:textId="56BC69A1"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b/>
          <w:sz w:val="24"/>
          <w:szCs w:val="24"/>
          <w:lang w:val="sr-Cyrl-BA"/>
        </w:rPr>
        <w:t>IX FINANSIJSKA SREDSTVA I EKONOMSKA OPRAVDANOST DONOŠEN</w:t>
      </w:r>
      <w:r>
        <w:rPr>
          <w:rFonts w:ascii="Times New Roman" w:hAnsi="Times New Roman" w:cs="Times New Roman"/>
          <w:b/>
          <w:sz w:val="24"/>
          <w:szCs w:val="24"/>
          <w:lang w:val="sr-Latn-BA"/>
        </w:rPr>
        <w:t>J</w:t>
      </w:r>
      <w:r w:rsidRPr="009D708F">
        <w:rPr>
          <w:rFonts w:ascii="Times New Roman" w:hAnsi="Times New Roman" w:cs="Times New Roman"/>
          <w:b/>
          <w:sz w:val="24"/>
          <w:szCs w:val="24"/>
          <w:lang w:val="sr-Cyrl-BA"/>
        </w:rPr>
        <w:t>A ZAKONA</w:t>
      </w:r>
    </w:p>
    <w:p w14:paraId="37A12BDE" w14:textId="77777777" w:rsidR="003A493E" w:rsidRPr="009D708F" w:rsidRDefault="003A493E" w:rsidP="00F1207D">
      <w:pPr>
        <w:tabs>
          <w:tab w:val="left" w:pos="426"/>
        </w:tabs>
        <w:spacing w:after="0" w:line="240" w:lineRule="auto"/>
        <w:jc w:val="both"/>
        <w:rPr>
          <w:rFonts w:ascii="Times New Roman" w:hAnsi="Times New Roman" w:cs="Times New Roman"/>
          <w:b/>
          <w:sz w:val="24"/>
          <w:szCs w:val="24"/>
          <w:lang w:val="sr-Cyrl-BA"/>
        </w:rPr>
      </w:pPr>
    </w:p>
    <w:p w14:paraId="3D1CC7AE" w14:textId="77777777" w:rsidR="003A493E" w:rsidRPr="00F1207D" w:rsidRDefault="003A493E" w:rsidP="00F1207D">
      <w:pPr>
        <w:tabs>
          <w:tab w:val="left" w:pos="426"/>
        </w:tabs>
        <w:spacing w:after="0" w:line="240" w:lineRule="auto"/>
        <w:jc w:val="both"/>
        <w:rPr>
          <w:rFonts w:ascii="Times New Roman" w:hAnsi="Times New Roman" w:cs="Times New Roman"/>
          <w:b/>
          <w:sz w:val="24"/>
          <w:szCs w:val="24"/>
          <w:lang w:val="sr-Cyrl-BA"/>
        </w:rPr>
      </w:pPr>
      <w:r w:rsidRPr="009D708F">
        <w:rPr>
          <w:rFonts w:ascii="Times New Roman" w:hAnsi="Times New Roman" w:cs="Times New Roman"/>
          <w:sz w:val="24"/>
          <w:szCs w:val="24"/>
          <w:lang w:val="sr-Cyrl-BA"/>
        </w:rPr>
        <w:tab/>
        <w:t>Za sprovođenje ovog zakona potrebna su dodatna sredstva iz budžeta Republike Srpske u iznosu od 58.000.000 KM.</w:t>
      </w:r>
    </w:p>
    <w:sectPr w:rsidR="003A493E" w:rsidRPr="00F1207D">
      <w:headerReference w:type="even" r:id="rId11"/>
      <w:headerReference w:type="default" r:id="rId12"/>
      <w:footerReference w:type="even" r:id="rId13"/>
      <w:footerReference w:type="default" r:id="rId14"/>
      <w:headerReference w:type="first" r:id="rId15"/>
      <w:footerReference w:type="first" r:id="rId16"/>
      <w:pgSz w:w="11906" w:h="16838" w:code="9"/>
      <w:pgMar w:top="1296" w:right="1440" w:bottom="1296"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DC58D" w14:textId="77777777" w:rsidR="009925EF" w:rsidRDefault="009925EF">
      <w:pPr>
        <w:spacing w:after="0" w:line="240" w:lineRule="auto"/>
      </w:pPr>
      <w:r>
        <w:separator/>
      </w:r>
    </w:p>
  </w:endnote>
  <w:endnote w:type="continuationSeparator" w:id="0">
    <w:p w14:paraId="48797C26" w14:textId="77777777" w:rsidR="009925EF" w:rsidRDefault="00992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6C77" w14:textId="77777777" w:rsidR="00B77EB2" w:rsidRDefault="00B77EB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FCEBA" w14:textId="77777777" w:rsidR="00B77EB2" w:rsidRDefault="00B77EB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0D6C4" w14:textId="77777777" w:rsidR="00B77EB2" w:rsidRDefault="00B77E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09B91" w14:textId="77777777" w:rsidR="009925EF" w:rsidRDefault="009925EF">
      <w:pPr>
        <w:spacing w:after="0" w:line="240" w:lineRule="auto"/>
      </w:pPr>
      <w:r>
        <w:separator/>
      </w:r>
    </w:p>
  </w:footnote>
  <w:footnote w:type="continuationSeparator" w:id="0">
    <w:p w14:paraId="1A65E66A" w14:textId="77777777" w:rsidR="009925EF" w:rsidRDefault="00992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28C64" w14:textId="77777777" w:rsidR="00B77EB2" w:rsidRDefault="00B77EB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C6FEF" w14:textId="77777777" w:rsidR="00B77EB2" w:rsidRDefault="00B77EB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D5044" w14:textId="77777777" w:rsidR="00B77EB2" w:rsidRDefault="00B77EB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173BBD"/>
    <w:multiLevelType w:val="hybridMultilevel"/>
    <w:tmpl w:val="109EF0C8"/>
    <w:lvl w:ilvl="0" w:tplc="E6FCE278">
      <w:start w:val="1"/>
      <w:numFmt w:val="decimal"/>
      <w:lvlText w:val="%1."/>
      <w:lvlJc w:val="right"/>
      <w:pPr>
        <w:ind w:left="644"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 w15:restartNumberingAfterBreak="0">
    <w:nsid w:val="6075356E"/>
    <w:multiLevelType w:val="hybridMultilevel"/>
    <w:tmpl w:val="05F871EA"/>
    <w:lvl w:ilvl="0" w:tplc="FFD428A8">
      <w:start w:val="1"/>
      <w:numFmt w:val="decimal"/>
      <w:lvlText w:val="%1."/>
      <w:lvlJc w:val="right"/>
      <w:pPr>
        <w:ind w:left="720" w:hanging="360"/>
      </w:pPr>
      <w:rPr>
        <w:rFonts w:hint="default"/>
        <w:b w:val="0"/>
        <w:i w:val="0"/>
        <w:strike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 w15:restartNumberingAfterBreak="0">
    <w:nsid w:val="767F374C"/>
    <w:multiLevelType w:val="hybridMultilevel"/>
    <w:tmpl w:val="A7223CC6"/>
    <w:lvl w:ilvl="0" w:tplc="1BAE605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7DCD07A2"/>
    <w:multiLevelType w:val="hybridMultilevel"/>
    <w:tmpl w:val="04B63446"/>
    <w:lvl w:ilvl="0" w:tplc="FFD428A8">
      <w:start w:val="1"/>
      <w:numFmt w:val="decimal"/>
      <w:lvlText w:val="%1."/>
      <w:lvlJc w:val="right"/>
      <w:pPr>
        <w:ind w:left="1080" w:hanging="360"/>
      </w:pPr>
      <w:rPr>
        <w:rFonts w:hint="default"/>
        <w:b w:val="0"/>
        <w:i w:val="0"/>
        <w:strike w:val="0"/>
      </w:rPr>
    </w:lvl>
    <w:lvl w:ilvl="1" w:tplc="0C1A0019">
      <w:start w:val="1"/>
      <w:numFmt w:val="lowerLetter"/>
      <w:lvlText w:val="%2."/>
      <w:lvlJc w:val="left"/>
      <w:pPr>
        <w:ind w:left="1080" w:hanging="360"/>
      </w:pPr>
    </w:lvl>
    <w:lvl w:ilvl="2" w:tplc="0C1A001B" w:tentative="1">
      <w:start w:val="1"/>
      <w:numFmt w:val="lowerRoman"/>
      <w:lvlText w:val="%3."/>
      <w:lvlJc w:val="right"/>
      <w:pPr>
        <w:ind w:left="1800" w:hanging="180"/>
      </w:pPr>
    </w:lvl>
    <w:lvl w:ilvl="3" w:tplc="0C1A000F" w:tentative="1">
      <w:start w:val="1"/>
      <w:numFmt w:val="decimal"/>
      <w:lvlText w:val="%4."/>
      <w:lvlJc w:val="left"/>
      <w:pPr>
        <w:ind w:left="2520" w:hanging="360"/>
      </w:pPr>
    </w:lvl>
    <w:lvl w:ilvl="4" w:tplc="0C1A0019" w:tentative="1">
      <w:start w:val="1"/>
      <w:numFmt w:val="lowerLetter"/>
      <w:lvlText w:val="%5."/>
      <w:lvlJc w:val="left"/>
      <w:pPr>
        <w:ind w:left="3240" w:hanging="360"/>
      </w:pPr>
    </w:lvl>
    <w:lvl w:ilvl="5" w:tplc="0C1A001B" w:tentative="1">
      <w:start w:val="1"/>
      <w:numFmt w:val="lowerRoman"/>
      <w:lvlText w:val="%6."/>
      <w:lvlJc w:val="right"/>
      <w:pPr>
        <w:ind w:left="3960" w:hanging="180"/>
      </w:pPr>
    </w:lvl>
    <w:lvl w:ilvl="6" w:tplc="0C1A000F" w:tentative="1">
      <w:start w:val="1"/>
      <w:numFmt w:val="decimal"/>
      <w:lvlText w:val="%7."/>
      <w:lvlJc w:val="left"/>
      <w:pPr>
        <w:ind w:left="4680" w:hanging="360"/>
      </w:pPr>
    </w:lvl>
    <w:lvl w:ilvl="7" w:tplc="0C1A0019" w:tentative="1">
      <w:start w:val="1"/>
      <w:numFmt w:val="lowerLetter"/>
      <w:lvlText w:val="%8."/>
      <w:lvlJc w:val="left"/>
      <w:pPr>
        <w:ind w:left="5400" w:hanging="360"/>
      </w:pPr>
    </w:lvl>
    <w:lvl w:ilvl="8" w:tplc="0C1A001B" w:tentative="1">
      <w:start w:val="1"/>
      <w:numFmt w:val="lowerRoman"/>
      <w:lvlText w:val="%9."/>
      <w:lvlJc w:val="right"/>
      <w:pPr>
        <w:ind w:left="6120" w:hanging="180"/>
      </w:p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A6"/>
    <w:rsid w:val="00020F97"/>
    <w:rsid w:val="000362A1"/>
    <w:rsid w:val="00045309"/>
    <w:rsid w:val="0008699D"/>
    <w:rsid w:val="00095D58"/>
    <w:rsid w:val="000B1C2B"/>
    <w:rsid w:val="000E7B69"/>
    <w:rsid w:val="0011655E"/>
    <w:rsid w:val="00157412"/>
    <w:rsid w:val="001C5237"/>
    <w:rsid w:val="001D6D77"/>
    <w:rsid w:val="00274B4A"/>
    <w:rsid w:val="002959EB"/>
    <w:rsid w:val="002D1E64"/>
    <w:rsid w:val="002F1B1B"/>
    <w:rsid w:val="00320AEE"/>
    <w:rsid w:val="003354D0"/>
    <w:rsid w:val="00344BFF"/>
    <w:rsid w:val="003A493E"/>
    <w:rsid w:val="003C09FB"/>
    <w:rsid w:val="004262A6"/>
    <w:rsid w:val="00475331"/>
    <w:rsid w:val="004D7DA8"/>
    <w:rsid w:val="0051578E"/>
    <w:rsid w:val="00516070"/>
    <w:rsid w:val="005303E4"/>
    <w:rsid w:val="005A6006"/>
    <w:rsid w:val="006133D6"/>
    <w:rsid w:val="00714436"/>
    <w:rsid w:val="007A4832"/>
    <w:rsid w:val="007E7F5B"/>
    <w:rsid w:val="00875A18"/>
    <w:rsid w:val="008A22DA"/>
    <w:rsid w:val="008B1A9A"/>
    <w:rsid w:val="008B5CE3"/>
    <w:rsid w:val="008C7246"/>
    <w:rsid w:val="008E68E7"/>
    <w:rsid w:val="00921721"/>
    <w:rsid w:val="009448AD"/>
    <w:rsid w:val="0097394F"/>
    <w:rsid w:val="009925EF"/>
    <w:rsid w:val="009D708F"/>
    <w:rsid w:val="009E15F3"/>
    <w:rsid w:val="00AC04ED"/>
    <w:rsid w:val="00B31CF5"/>
    <w:rsid w:val="00B6696B"/>
    <w:rsid w:val="00B77EB2"/>
    <w:rsid w:val="00BD5F86"/>
    <w:rsid w:val="00BF06EF"/>
    <w:rsid w:val="00C0098F"/>
    <w:rsid w:val="00C07295"/>
    <w:rsid w:val="00C66E5E"/>
    <w:rsid w:val="00CB3922"/>
    <w:rsid w:val="00CD00FA"/>
    <w:rsid w:val="00D53CC6"/>
    <w:rsid w:val="00D765D4"/>
    <w:rsid w:val="00D80988"/>
    <w:rsid w:val="00D90879"/>
    <w:rsid w:val="00D93A12"/>
    <w:rsid w:val="00DD11B8"/>
    <w:rsid w:val="00DE13A8"/>
    <w:rsid w:val="00E45376"/>
    <w:rsid w:val="00E63CAD"/>
    <w:rsid w:val="00E91466"/>
    <w:rsid w:val="00EA0E45"/>
    <w:rsid w:val="00F34523"/>
    <w:rsid w:val="00F56202"/>
    <w:rsid w:val="00F60F51"/>
    <w:rsid w:val="00F83503"/>
    <w:rsid w:val="00F9724C"/>
    <w:rsid w:val="00FC51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880F"/>
  <w15:docId w15:val="{7F3E5144-8FE3-4627-AA18-C0B3C7DB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pPr>
      <w:keepNext/>
      <w:spacing w:after="0" w:line="240" w:lineRule="auto"/>
      <w:outlineLvl w:val="0"/>
    </w:pPr>
    <w:rPr>
      <w:rFonts w:ascii="Times New Roman" w:eastAsia="Times New Roman" w:hAnsi="Times New Roman" w:cs="Times New Roman"/>
      <w:b/>
      <w:bCs/>
      <w:sz w:val="24"/>
      <w:szCs w:val="24"/>
      <w:lang w:val="sr-Cyrl-BA" w:eastAsia="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bCs/>
      <w:sz w:val="24"/>
      <w:szCs w:val="24"/>
      <w:lang w:val="sr-Cyrl-BA" w:eastAsia="sr-Cyrl-BA"/>
    </w:rPr>
  </w:style>
  <w:style w:type="character" w:customStyle="1" w:styleId="expand">
    <w:name w:val="expand"/>
    <w:basedOn w:val="DefaultParagraphFont"/>
  </w:style>
  <w:style w:type="character" w:styleId="Hyperlink">
    <w:name w:val="Hyperlink"/>
    <w:basedOn w:val="DefaultParagraphFont"/>
    <w:uiPriority w:val="99"/>
    <w:semiHidden/>
    <w:unhideWhenUsed/>
    <w:rPr>
      <w:color w:val="0000FF"/>
      <w:u w:val="single"/>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Bodytext2">
    <w:name w:val="Body text (2)"/>
    <w:rPr>
      <w:rFonts w:ascii="Times New Roman" w:eastAsia="Times New Roman" w:hAnsi="Times New Roman" w:cs="Times New Roman"/>
      <w:strike/>
      <w:color w:val="000000"/>
      <w:spacing w:val="0"/>
      <w:w w:val="100"/>
      <w:position w:val="0"/>
      <w:sz w:val="22"/>
      <w:szCs w:val="16"/>
      <w:shd w:val="clear" w:color="auto" w:fill="FFFFFF"/>
      <w:lang w:val="sr-Cyrl-BA"/>
    </w:rPr>
  </w:style>
  <w:style w:type="paragraph" w:styleId="ListParagraph">
    <w:name w:val="List Paragraph"/>
    <w:aliases w:val="Heading 21,Heading 211"/>
    <w:basedOn w:val="Normal"/>
    <w:link w:val="ListParagraphChar"/>
    <w:uiPriority w:val="34"/>
    <w:qFormat/>
    <w:pPr>
      <w:ind w:left="720"/>
      <w:contextualSpacing/>
    </w:pPr>
  </w:style>
  <w:style w:type="character" w:customStyle="1" w:styleId="ListParagraphChar">
    <w:name w:val="List Paragraph Char"/>
    <w:aliases w:val="Heading 21 Char,Heading 211 Char"/>
    <w:link w:val="ListParagraph"/>
    <w:uiPriority w:val="34"/>
    <w:locked/>
  </w:style>
  <w:style w:type="table" w:styleId="TableGrid">
    <w:name w:val="Table Grid"/>
    <w:basedOn w:val="TableNormal"/>
    <w:uiPriority w:val="59"/>
    <w:pPr>
      <w:spacing w:after="0" w:line="240" w:lineRule="auto"/>
    </w:pPr>
    <w:rPr>
      <w:rFonts w:ascii="Calibri" w:eastAsia="Times New Roman" w:hAnsi="Calibri" w:cs="Times New Roman"/>
      <w:sz w:val="20"/>
      <w:szCs w:val="20"/>
      <w:lang w:val="sr-Cyrl-BA" w:eastAsia="sr-Cyrl-B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uiPriority w:val="99"/>
    <w:pPr>
      <w:widowControl w:val="0"/>
      <w:autoSpaceDE w:val="0"/>
      <w:autoSpaceDN w:val="0"/>
      <w:adjustRightInd w:val="0"/>
      <w:spacing w:after="0" w:line="166" w:lineRule="exact"/>
      <w:jc w:val="center"/>
    </w:pPr>
    <w:rPr>
      <w:rFonts w:ascii="Times New Roman" w:eastAsia="Times New Roman" w:hAnsi="Times New Roman" w:cs="Times New Roman"/>
      <w:sz w:val="24"/>
      <w:szCs w:val="24"/>
      <w:lang w:val="bs-Latn-BA" w:eastAsia="bs-Latn-BA"/>
    </w:rPr>
  </w:style>
  <w:style w:type="paragraph" w:styleId="CommentText">
    <w:name w:val="annotation text"/>
    <w:basedOn w:val="Normal"/>
    <w:link w:val="CommentTextChar"/>
    <w:uiPriority w:val="99"/>
    <w:semiHidden/>
    <w:unhideWhenUsed/>
    <w:rPr>
      <w:rFonts w:ascii="Calibri" w:eastAsia="Times New Roman" w:hAnsi="Calibri" w:cs="Times New Roman"/>
      <w:sz w:val="20"/>
      <w:szCs w:val="20"/>
      <w:lang w:val="sr-Cyrl-BA" w:eastAsia="sr-Cyrl-BA"/>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lang w:val="sr-Cyrl-BA" w:eastAsia="sr-Cyrl-BA"/>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lang w:val="sr-Cyrl-BA" w:eastAsia="sr-Cyrl-BA"/>
    </w:rPr>
  </w:style>
  <w:style w:type="paragraph" w:styleId="CommentSubject">
    <w:name w:val="annotation subject"/>
    <w:basedOn w:val="CommentText"/>
    <w:next w:val="CommentText"/>
    <w:link w:val="CommentSubjectChar"/>
    <w:uiPriority w:val="99"/>
    <w:semiHidden/>
    <w:unhideWhenUsed/>
    <w:rPr>
      <w:b/>
      <w:bCs/>
    </w:rPr>
  </w:style>
  <w:style w:type="paragraph" w:styleId="BodyText">
    <w:name w:val="Body Text"/>
    <w:basedOn w:val="Normal"/>
    <w:link w:val="BodyTextChar"/>
    <w:pPr>
      <w:spacing w:after="0" w:line="240" w:lineRule="auto"/>
      <w:jc w:val="center"/>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sr-Cyrl-CS"/>
    </w:rPr>
  </w:style>
  <w:style w:type="paragraph" w:customStyle="1" w:styleId="Char">
    <w:name w:val="Char"/>
    <w:basedOn w:val="Normal"/>
    <w:pPr>
      <w:spacing w:after="160" w:line="240" w:lineRule="exact"/>
    </w:pPr>
    <w:rPr>
      <w:rFonts w:ascii="Tahoma" w:eastAsia="Times New Roman" w:hAnsi="Tahoma" w:cs="Times New Roman"/>
      <w:sz w:val="20"/>
      <w:szCs w:val="20"/>
      <w:lang w:val="en-US"/>
    </w:rPr>
  </w:style>
  <w:style w:type="paragraph" w:customStyle="1" w:styleId="Default">
    <w:name w:val="Default"/>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styleId="CommentReference">
    <w:name w:val="annotation reference"/>
    <w:basedOn w:val="DefaultParagraphFont"/>
    <w:uiPriority w:val="99"/>
    <w:semiHidden/>
    <w:unhideWhenUsed/>
    <w:rPr>
      <w:sz w:val="16"/>
      <w:szCs w:val="16"/>
    </w:rPr>
  </w:style>
  <w:style w:type="character" w:customStyle="1" w:styleId="FontStyle13">
    <w:name w:val="Font Style13"/>
    <w:uiPriority w:val="99"/>
    <w:rPr>
      <w:rFonts w:ascii="Times New Roman" w:hAnsi="Times New Roman" w:cs="Times New Roman"/>
      <w:b/>
      <w:bCs/>
      <w:i/>
      <w:iCs/>
      <w:sz w:val="22"/>
      <w:szCs w:val="22"/>
    </w:rPr>
  </w:style>
  <w:style w:type="paragraph" w:customStyle="1" w:styleId="Normal1">
    <w:name w:val="Normal1"/>
    <w:basedOn w:val="Normal"/>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775">
      <w:bodyDiv w:val="1"/>
      <w:marLeft w:val="0"/>
      <w:marRight w:val="0"/>
      <w:marTop w:val="0"/>
      <w:marBottom w:val="0"/>
      <w:divBdr>
        <w:top w:val="none" w:sz="0" w:space="0" w:color="auto"/>
        <w:left w:val="none" w:sz="0" w:space="0" w:color="auto"/>
        <w:bottom w:val="none" w:sz="0" w:space="0" w:color="auto"/>
        <w:right w:val="none" w:sz="0" w:space="0" w:color="auto"/>
      </w:divBdr>
    </w:div>
    <w:div w:id="771557094">
      <w:bodyDiv w:val="1"/>
      <w:marLeft w:val="0"/>
      <w:marRight w:val="0"/>
      <w:marTop w:val="0"/>
      <w:marBottom w:val="0"/>
      <w:divBdr>
        <w:top w:val="none" w:sz="0" w:space="0" w:color="auto"/>
        <w:left w:val="none" w:sz="0" w:space="0" w:color="auto"/>
        <w:bottom w:val="none" w:sz="0" w:space="0" w:color="auto"/>
        <w:right w:val="none" w:sz="0" w:space="0" w:color="auto"/>
      </w:divBdr>
      <w:divsChild>
        <w:div w:id="652417084">
          <w:marLeft w:val="0"/>
          <w:marRight w:val="0"/>
          <w:marTop w:val="0"/>
          <w:marBottom w:val="0"/>
          <w:divBdr>
            <w:top w:val="none" w:sz="0" w:space="0" w:color="auto"/>
            <w:left w:val="none" w:sz="0" w:space="0" w:color="auto"/>
            <w:bottom w:val="none" w:sz="0" w:space="0" w:color="auto"/>
            <w:right w:val="none" w:sz="0" w:space="0" w:color="auto"/>
          </w:divBdr>
        </w:div>
        <w:div w:id="1248492369">
          <w:marLeft w:val="0"/>
          <w:marRight w:val="0"/>
          <w:marTop w:val="0"/>
          <w:marBottom w:val="0"/>
          <w:divBdr>
            <w:top w:val="none" w:sz="0" w:space="0" w:color="auto"/>
            <w:left w:val="none" w:sz="0" w:space="0" w:color="auto"/>
            <w:bottom w:val="none" w:sz="0" w:space="0" w:color="auto"/>
            <w:right w:val="none" w:sz="0" w:space="0" w:color="auto"/>
          </w:divBdr>
        </w:div>
        <w:div w:id="302664902">
          <w:marLeft w:val="0"/>
          <w:marRight w:val="0"/>
          <w:marTop w:val="0"/>
          <w:marBottom w:val="0"/>
          <w:divBdr>
            <w:top w:val="none" w:sz="0" w:space="0" w:color="auto"/>
            <w:left w:val="none" w:sz="0" w:space="0" w:color="auto"/>
            <w:bottom w:val="none" w:sz="0" w:space="0" w:color="auto"/>
            <w:right w:val="none" w:sz="0" w:space="0" w:color="auto"/>
          </w:divBdr>
        </w:div>
        <w:div w:id="1736510364">
          <w:marLeft w:val="0"/>
          <w:marRight w:val="0"/>
          <w:marTop w:val="0"/>
          <w:marBottom w:val="0"/>
          <w:divBdr>
            <w:top w:val="none" w:sz="0" w:space="0" w:color="auto"/>
            <w:left w:val="none" w:sz="0" w:space="0" w:color="auto"/>
            <w:bottom w:val="none" w:sz="0" w:space="0" w:color="auto"/>
            <w:right w:val="none" w:sz="0" w:space="0" w:color="auto"/>
          </w:divBdr>
        </w:div>
        <w:div w:id="1476145151">
          <w:marLeft w:val="0"/>
          <w:marRight w:val="0"/>
          <w:marTop w:val="0"/>
          <w:marBottom w:val="0"/>
          <w:divBdr>
            <w:top w:val="none" w:sz="0" w:space="0" w:color="auto"/>
            <w:left w:val="none" w:sz="0" w:space="0" w:color="auto"/>
            <w:bottom w:val="none" w:sz="0" w:space="0" w:color="auto"/>
            <w:right w:val="none" w:sz="0" w:space="0" w:color="auto"/>
          </w:divBdr>
        </w:div>
        <w:div w:id="1410425068">
          <w:marLeft w:val="0"/>
          <w:marRight w:val="0"/>
          <w:marTop w:val="0"/>
          <w:marBottom w:val="0"/>
          <w:divBdr>
            <w:top w:val="none" w:sz="0" w:space="0" w:color="auto"/>
            <w:left w:val="none" w:sz="0" w:space="0" w:color="auto"/>
            <w:bottom w:val="none" w:sz="0" w:space="0" w:color="auto"/>
            <w:right w:val="none" w:sz="0" w:space="0" w:color="auto"/>
          </w:divBdr>
        </w:div>
        <w:div w:id="1606762762">
          <w:marLeft w:val="0"/>
          <w:marRight w:val="0"/>
          <w:marTop w:val="0"/>
          <w:marBottom w:val="0"/>
          <w:divBdr>
            <w:top w:val="none" w:sz="0" w:space="0" w:color="auto"/>
            <w:left w:val="none" w:sz="0" w:space="0" w:color="auto"/>
            <w:bottom w:val="none" w:sz="0" w:space="0" w:color="auto"/>
            <w:right w:val="none" w:sz="0" w:space="0" w:color="auto"/>
          </w:divBdr>
        </w:div>
        <w:div w:id="827743391">
          <w:marLeft w:val="0"/>
          <w:marRight w:val="0"/>
          <w:marTop w:val="0"/>
          <w:marBottom w:val="0"/>
          <w:divBdr>
            <w:top w:val="none" w:sz="0" w:space="0" w:color="auto"/>
            <w:left w:val="none" w:sz="0" w:space="0" w:color="auto"/>
            <w:bottom w:val="none" w:sz="0" w:space="0" w:color="auto"/>
            <w:right w:val="none" w:sz="0" w:space="0" w:color="auto"/>
          </w:divBdr>
        </w:div>
        <w:div w:id="1491756189">
          <w:marLeft w:val="0"/>
          <w:marRight w:val="0"/>
          <w:marTop w:val="0"/>
          <w:marBottom w:val="0"/>
          <w:divBdr>
            <w:top w:val="none" w:sz="0" w:space="0" w:color="auto"/>
            <w:left w:val="none" w:sz="0" w:space="0" w:color="auto"/>
            <w:bottom w:val="none" w:sz="0" w:space="0" w:color="auto"/>
            <w:right w:val="none" w:sz="0" w:space="0" w:color="auto"/>
          </w:divBdr>
        </w:div>
        <w:div w:id="263003627">
          <w:marLeft w:val="0"/>
          <w:marRight w:val="0"/>
          <w:marTop w:val="0"/>
          <w:marBottom w:val="0"/>
          <w:divBdr>
            <w:top w:val="none" w:sz="0" w:space="0" w:color="auto"/>
            <w:left w:val="none" w:sz="0" w:space="0" w:color="auto"/>
            <w:bottom w:val="none" w:sz="0" w:space="0" w:color="auto"/>
            <w:right w:val="none" w:sz="0" w:space="0" w:color="auto"/>
          </w:divBdr>
        </w:div>
        <w:div w:id="1480343346">
          <w:marLeft w:val="0"/>
          <w:marRight w:val="0"/>
          <w:marTop w:val="0"/>
          <w:marBottom w:val="0"/>
          <w:divBdr>
            <w:top w:val="none" w:sz="0" w:space="0" w:color="auto"/>
            <w:left w:val="none" w:sz="0" w:space="0" w:color="auto"/>
            <w:bottom w:val="none" w:sz="0" w:space="0" w:color="auto"/>
            <w:right w:val="none" w:sz="0" w:space="0" w:color="auto"/>
          </w:divBdr>
        </w:div>
        <w:div w:id="1803883933">
          <w:marLeft w:val="0"/>
          <w:marRight w:val="0"/>
          <w:marTop w:val="0"/>
          <w:marBottom w:val="0"/>
          <w:divBdr>
            <w:top w:val="none" w:sz="0" w:space="0" w:color="auto"/>
            <w:left w:val="none" w:sz="0" w:space="0" w:color="auto"/>
            <w:bottom w:val="none" w:sz="0" w:space="0" w:color="auto"/>
            <w:right w:val="none" w:sz="0" w:space="0" w:color="auto"/>
          </w:divBdr>
        </w:div>
        <w:div w:id="1032923939">
          <w:marLeft w:val="0"/>
          <w:marRight w:val="0"/>
          <w:marTop w:val="0"/>
          <w:marBottom w:val="0"/>
          <w:divBdr>
            <w:top w:val="none" w:sz="0" w:space="0" w:color="auto"/>
            <w:left w:val="none" w:sz="0" w:space="0" w:color="auto"/>
            <w:bottom w:val="none" w:sz="0" w:space="0" w:color="auto"/>
            <w:right w:val="none" w:sz="0" w:space="0" w:color="auto"/>
          </w:divBdr>
        </w:div>
        <w:div w:id="1669674052">
          <w:marLeft w:val="0"/>
          <w:marRight w:val="0"/>
          <w:marTop w:val="0"/>
          <w:marBottom w:val="0"/>
          <w:divBdr>
            <w:top w:val="none" w:sz="0" w:space="0" w:color="auto"/>
            <w:left w:val="none" w:sz="0" w:space="0" w:color="auto"/>
            <w:bottom w:val="none" w:sz="0" w:space="0" w:color="auto"/>
            <w:right w:val="none" w:sz="0" w:space="0" w:color="auto"/>
          </w:divBdr>
        </w:div>
        <w:div w:id="618685205">
          <w:marLeft w:val="0"/>
          <w:marRight w:val="0"/>
          <w:marTop w:val="0"/>
          <w:marBottom w:val="0"/>
          <w:divBdr>
            <w:top w:val="none" w:sz="0" w:space="0" w:color="auto"/>
            <w:left w:val="none" w:sz="0" w:space="0" w:color="auto"/>
            <w:bottom w:val="none" w:sz="0" w:space="0" w:color="auto"/>
            <w:right w:val="none" w:sz="0" w:space="0" w:color="auto"/>
          </w:divBdr>
        </w:div>
        <w:div w:id="1224098838">
          <w:marLeft w:val="0"/>
          <w:marRight w:val="0"/>
          <w:marTop w:val="0"/>
          <w:marBottom w:val="0"/>
          <w:divBdr>
            <w:top w:val="none" w:sz="0" w:space="0" w:color="auto"/>
            <w:left w:val="none" w:sz="0" w:space="0" w:color="auto"/>
            <w:bottom w:val="none" w:sz="0" w:space="0" w:color="auto"/>
            <w:right w:val="none" w:sz="0" w:space="0" w:color="auto"/>
          </w:divBdr>
        </w:div>
        <w:div w:id="746416896">
          <w:marLeft w:val="0"/>
          <w:marRight w:val="0"/>
          <w:marTop w:val="0"/>
          <w:marBottom w:val="0"/>
          <w:divBdr>
            <w:top w:val="none" w:sz="0" w:space="0" w:color="auto"/>
            <w:left w:val="none" w:sz="0" w:space="0" w:color="auto"/>
            <w:bottom w:val="none" w:sz="0" w:space="0" w:color="auto"/>
            <w:right w:val="none" w:sz="0" w:space="0" w:color="auto"/>
          </w:divBdr>
        </w:div>
        <w:div w:id="37778095">
          <w:marLeft w:val="0"/>
          <w:marRight w:val="0"/>
          <w:marTop w:val="0"/>
          <w:marBottom w:val="0"/>
          <w:divBdr>
            <w:top w:val="none" w:sz="0" w:space="0" w:color="auto"/>
            <w:left w:val="none" w:sz="0" w:space="0" w:color="auto"/>
            <w:bottom w:val="none" w:sz="0" w:space="0" w:color="auto"/>
            <w:right w:val="none" w:sz="0" w:space="0" w:color="auto"/>
          </w:divBdr>
        </w:div>
        <w:div w:id="1186944839">
          <w:marLeft w:val="0"/>
          <w:marRight w:val="0"/>
          <w:marTop w:val="0"/>
          <w:marBottom w:val="0"/>
          <w:divBdr>
            <w:top w:val="none" w:sz="0" w:space="0" w:color="auto"/>
            <w:left w:val="none" w:sz="0" w:space="0" w:color="auto"/>
            <w:bottom w:val="none" w:sz="0" w:space="0" w:color="auto"/>
            <w:right w:val="none" w:sz="0" w:space="0" w:color="auto"/>
          </w:divBdr>
        </w:div>
        <w:div w:id="1588231527">
          <w:marLeft w:val="0"/>
          <w:marRight w:val="0"/>
          <w:marTop w:val="0"/>
          <w:marBottom w:val="0"/>
          <w:divBdr>
            <w:top w:val="none" w:sz="0" w:space="0" w:color="auto"/>
            <w:left w:val="none" w:sz="0" w:space="0" w:color="auto"/>
            <w:bottom w:val="none" w:sz="0" w:space="0" w:color="auto"/>
            <w:right w:val="none" w:sz="0" w:space="0" w:color="auto"/>
          </w:divBdr>
        </w:div>
        <w:div w:id="2010282601">
          <w:marLeft w:val="0"/>
          <w:marRight w:val="0"/>
          <w:marTop w:val="0"/>
          <w:marBottom w:val="0"/>
          <w:divBdr>
            <w:top w:val="none" w:sz="0" w:space="0" w:color="auto"/>
            <w:left w:val="none" w:sz="0" w:space="0" w:color="auto"/>
            <w:bottom w:val="none" w:sz="0" w:space="0" w:color="auto"/>
            <w:right w:val="none" w:sz="0" w:space="0" w:color="auto"/>
          </w:divBdr>
        </w:div>
        <w:div w:id="688726128">
          <w:marLeft w:val="0"/>
          <w:marRight w:val="0"/>
          <w:marTop w:val="0"/>
          <w:marBottom w:val="0"/>
          <w:divBdr>
            <w:top w:val="none" w:sz="0" w:space="0" w:color="auto"/>
            <w:left w:val="none" w:sz="0" w:space="0" w:color="auto"/>
            <w:bottom w:val="none" w:sz="0" w:space="0" w:color="auto"/>
            <w:right w:val="none" w:sz="0" w:space="0" w:color="auto"/>
          </w:divBdr>
        </w:div>
        <w:div w:id="172456719">
          <w:marLeft w:val="0"/>
          <w:marRight w:val="0"/>
          <w:marTop w:val="0"/>
          <w:marBottom w:val="0"/>
          <w:divBdr>
            <w:top w:val="none" w:sz="0" w:space="0" w:color="auto"/>
            <w:left w:val="none" w:sz="0" w:space="0" w:color="auto"/>
            <w:bottom w:val="none" w:sz="0" w:space="0" w:color="auto"/>
            <w:right w:val="none" w:sz="0" w:space="0" w:color="auto"/>
          </w:divBdr>
        </w:div>
        <w:div w:id="154418441">
          <w:marLeft w:val="0"/>
          <w:marRight w:val="0"/>
          <w:marTop w:val="0"/>
          <w:marBottom w:val="0"/>
          <w:divBdr>
            <w:top w:val="none" w:sz="0" w:space="0" w:color="auto"/>
            <w:left w:val="none" w:sz="0" w:space="0" w:color="auto"/>
            <w:bottom w:val="none" w:sz="0" w:space="0" w:color="auto"/>
            <w:right w:val="none" w:sz="0" w:space="0" w:color="auto"/>
          </w:divBdr>
        </w:div>
        <w:div w:id="234165352">
          <w:marLeft w:val="0"/>
          <w:marRight w:val="0"/>
          <w:marTop w:val="0"/>
          <w:marBottom w:val="0"/>
          <w:divBdr>
            <w:top w:val="none" w:sz="0" w:space="0" w:color="auto"/>
            <w:left w:val="none" w:sz="0" w:space="0" w:color="auto"/>
            <w:bottom w:val="none" w:sz="0" w:space="0" w:color="auto"/>
            <w:right w:val="none" w:sz="0" w:space="0" w:color="auto"/>
          </w:divBdr>
        </w:div>
        <w:div w:id="1900048105">
          <w:marLeft w:val="0"/>
          <w:marRight w:val="0"/>
          <w:marTop w:val="0"/>
          <w:marBottom w:val="0"/>
          <w:divBdr>
            <w:top w:val="none" w:sz="0" w:space="0" w:color="auto"/>
            <w:left w:val="none" w:sz="0" w:space="0" w:color="auto"/>
            <w:bottom w:val="none" w:sz="0" w:space="0" w:color="auto"/>
            <w:right w:val="none" w:sz="0" w:space="0" w:color="auto"/>
          </w:divBdr>
        </w:div>
        <w:div w:id="142434130">
          <w:marLeft w:val="0"/>
          <w:marRight w:val="0"/>
          <w:marTop w:val="0"/>
          <w:marBottom w:val="0"/>
          <w:divBdr>
            <w:top w:val="none" w:sz="0" w:space="0" w:color="auto"/>
            <w:left w:val="none" w:sz="0" w:space="0" w:color="auto"/>
            <w:bottom w:val="none" w:sz="0" w:space="0" w:color="auto"/>
            <w:right w:val="none" w:sz="0" w:space="0" w:color="auto"/>
          </w:divBdr>
        </w:div>
        <w:div w:id="1903056930">
          <w:marLeft w:val="0"/>
          <w:marRight w:val="0"/>
          <w:marTop w:val="0"/>
          <w:marBottom w:val="0"/>
          <w:divBdr>
            <w:top w:val="none" w:sz="0" w:space="0" w:color="auto"/>
            <w:left w:val="none" w:sz="0" w:space="0" w:color="auto"/>
            <w:bottom w:val="none" w:sz="0" w:space="0" w:color="auto"/>
            <w:right w:val="none" w:sz="0" w:space="0" w:color="auto"/>
          </w:divBdr>
        </w:div>
        <w:div w:id="615140778">
          <w:marLeft w:val="0"/>
          <w:marRight w:val="0"/>
          <w:marTop w:val="0"/>
          <w:marBottom w:val="0"/>
          <w:divBdr>
            <w:top w:val="none" w:sz="0" w:space="0" w:color="auto"/>
            <w:left w:val="none" w:sz="0" w:space="0" w:color="auto"/>
            <w:bottom w:val="none" w:sz="0" w:space="0" w:color="auto"/>
            <w:right w:val="none" w:sz="0" w:space="0" w:color="auto"/>
          </w:divBdr>
        </w:div>
        <w:div w:id="100803115">
          <w:marLeft w:val="0"/>
          <w:marRight w:val="0"/>
          <w:marTop w:val="0"/>
          <w:marBottom w:val="0"/>
          <w:divBdr>
            <w:top w:val="none" w:sz="0" w:space="0" w:color="auto"/>
            <w:left w:val="none" w:sz="0" w:space="0" w:color="auto"/>
            <w:bottom w:val="none" w:sz="0" w:space="0" w:color="auto"/>
            <w:right w:val="none" w:sz="0" w:space="0" w:color="auto"/>
          </w:divBdr>
        </w:div>
        <w:div w:id="1798450934">
          <w:marLeft w:val="0"/>
          <w:marRight w:val="0"/>
          <w:marTop w:val="0"/>
          <w:marBottom w:val="0"/>
          <w:divBdr>
            <w:top w:val="none" w:sz="0" w:space="0" w:color="auto"/>
            <w:left w:val="none" w:sz="0" w:space="0" w:color="auto"/>
            <w:bottom w:val="none" w:sz="0" w:space="0" w:color="auto"/>
            <w:right w:val="none" w:sz="0" w:space="0" w:color="auto"/>
          </w:divBdr>
        </w:div>
        <w:div w:id="423066656">
          <w:marLeft w:val="0"/>
          <w:marRight w:val="0"/>
          <w:marTop w:val="0"/>
          <w:marBottom w:val="0"/>
          <w:divBdr>
            <w:top w:val="none" w:sz="0" w:space="0" w:color="auto"/>
            <w:left w:val="none" w:sz="0" w:space="0" w:color="auto"/>
            <w:bottom w:val="none" w:sz="0" w:space="0" w:color="auto"/>
            <w:right w:val="none" w:sz="0" w:space="0" w:color="auto"/>
          </w:divBdr>
        </w:div>
        <w:div w:id="54015768">
          <w:marLeft w:val="0"/>
          <w:marRight w:val="0"/>
          <w:marTop w:val="0"/>
          <w:marBottom w:val="0"/>
          <w:divBdr>
            <w:top w:val="none" w:sz="0" w:space="0" w:color="auto"/>
            <w:left w:val="none" w:sz="0" w:space="0" w:color="auto"/>
            <w:bottom w:val="none" w:sz="0" w:space="0" w:color="auto"/>
            <w:right w:val="none" w:sz="0" w:space="0" w:color="auto"/>
          </w:divBdr>
        </w:div>
        <w:div w:id="817964503">
          <w:marLeft w:val="0"/>
          <w:marRight w:val="0"/>
          <w:marTop w:val="0"/>
          <w:marBottom w:val="0"/>
          <w:divBdr>
            <w:top w:val="none" w:sz="0" w:space="0" w:color="auto"/>
            <w:left w:val="none" w:sz="0" w:space="0" w:color="auto"/>
            <w:bottom w:val="none" w:sz="0" w:space="0" w:color="auto"/>
            <w:right w:val="none" w:sz="0" w:space="0" w:color="auto"/>
          </w:divBdr>
        </w:div>
      </w:divsChild>
    </w:div>
    <w:div w:id="941063069">
      <w:bodyDiv w:val="1"/>
      <w:marLeft w:val="0"/>
      <w:marRight w:val="0"/>
      <w:marTop w:val="0"/>
      <w:marBottom w:val="0"/>
      <w:divBdr>
        <w:top w:val="none" w:sz="0" w:space="0" w:color="auto"/>
        <w:left w:val="none" w:sz="0" w:space="0" w:color="auto"/>
        <w:bottom w:val="none" w:sz="0" w:space="0" w:color="auto"/>
        <w:right w:val="none" w:sz="0" w:space="0" w:color="auto"/>
      </w:divBdr>
    </w:div>
    <w:div w:id="1278558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podaci.net/_verzija33/rezultati.php" TargetMode="External"/><Relationship Id="rId4" Type="http://schemas.openxmlformats.org/officeDocument/2006/relationships/settings" Target="settings.xml"/><Relationship Id="rId9" Type="http://schemas.openxmlformats.org/officeDocument/2006/relationships/hyperlink" Target="http://www.podaci.net/_verzija33/rezultati.ph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4A750-EFAD-4555-B6B4-2D8A6CEEE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4594</Words>
  <Characters>26187</Characters>
  <Application>Microsoft Office Word</Application>
  <DocSecurity>0</DocSecurity>
  <Lines>218</Lines>
  <Paragraphs>61</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Hewlett-Packard Company</Company>
  <LinksUpToDate>false</LinksUpToDate>
  <CharactersWithSpaces>30720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 RAKIC</dc:creator>
  <cp:lastModifiedBy>Danijela Vasic</cp:lastModifiedBy>
  <cp:revision>8</cp:revision>
  <cp:lastPrinted>2025-03-06T13:29:00Z</cp:lastPrinted>
  <dcterms:created xsi:type="dcterms:W3CDTF">2025-03-11T14:05:00Z</dcterms:created>
  <dcterms:modified xsi:type="dcterms:W3CDTF">2025-03-12T13:35:00Z</dcterms:modified>
</cp:coreProperties>
</file>